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411" w:rsidRDefault="002F5C50">
      <w:r>
        <w:rPr>
          <w:noProof/>
          <w:lang w:eastAsia="pl-PL"/>
        </w:rPr>
        <mc:AlternateContent>
          <mc:Choice Requires="wps">
            <w:drawing>
              <wp:anchor distT="0" distB="0" distL="114935" distR="114935" simplePos="0" relativeHeight="251665408" behindDoc="0" locked="0" layoutInCell="1" allowOverlap="1" wp14:anchorId="064AB973" wp14:editId="7BB92DB1">
                <wp:simplePos x="0" y="0"/>
                <wp:positionH relativeFrom="column">
                  <wp:posOffset>17145</wp:posOffset>
                </wp:positionH>
                <wp:positionV relativeFrom="page">
                  <wp:posOffset>1501775</wp:posOffset>
                </wp:positionV>
                <wp:extent cx="5986780" cy="8081645"/>
                <wp:effectExtent l="19050" t="19050" r="13970" b="1460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8081645"/>
                        </a:xfrm>
                        <a:prstGeom prst="rect">
                          <a:avLst/>
                        </a:prstGeom>
                        <a:noFill/>
                        <a:ln w="31750">
                          <a:solidFill>
                            <a:srgbClr val="000080"/>
                          </a:solidFill>
                          <a:miter lim="800000"/>
                          <a:headEnd/>
                          <a:tailEnd/>
                        </a:ln>
                      </wps:spPr>
                      <wps:txbx>
                        <w:txbxContent>
                          <w:p w:rsidR="00E84803" w:rsidRDefault="00E84803">
                            <w:r>
                              <w:t xml:space="preserve"> </w:t>
                            </w:r>
                          </w:p>
                          <w:p w:rsidR="00E84803" w:rsidRDefault="00E84803" w:rsidP="00F020F2">
                            <w:pPr>
                              <w:spacing w:after="0"/>
                              <w:rPr>
                                <w:rFonts w:ascii="Arial" w:hAnsi="Arial"/>
                                <w:b/>
                                <w:color w:val="000000"/>
                              </w:rPr>
                            </w:pPr>
                            <w:r>
                              <w:rPr>
                                <w:rFonts w:ascii="Arial" w:hAnsi="Arial"/>
                                <w:b/>
                                <w:color w:val="000000"/>
                              </w:rPr>
                              <w:t>Egzemplarz Nr:</w:t>
                            </w:r>
                            <w:r>
                              <w:rPr>
                                <w:color w:val="000000"/>
                              </w:rPr>
                              <w:tab/>
                            </w:r>
                            <w:r w:rsidRPr="004F0041">
                              <w:rPr>
                                <w:color w:val="000000"/>
                              </w:rPr>
                              <w:tab/>
                            </w:r>
                            <w:r w:rsidRPr="004F0041">
                              <w:rPr>
                                <w:color w:val="000000"/>
                              </w:rPr>
                              <w:tab/>
                            </w:r>
                            <w:r>
                              <w:rPr>
                                <w:rFonts w:ascii="Arial" w:hAnsi="Arial"/>
                                <w:b/>
                                <w:color w:val="000000"/>
                              </w:rPr>
                              <w:t>Nr ewidencyjny Instrukcji</w:t>
                            </w:r>
                          </w:p>
                          <w:p w:rsidR="00E84803" w:rsidRDefault="00E84803" w:rsidP="00F020F2">
                            <w:pPr>
                              <w:spacing w:after="0"/>
                              <w:ind w:left="3969" w:hanging="141"/>
                              <w:rPr>
                                <w:color w:val="000000"/>
                              </w:rPr>
                            </w:pPr>
                            <w:r>
                              <w:rPr>
                                <w:rFonts w:ascii="Arial" w:hAnsi="Arial"/>
                                <w:b/>
                                <w:color w:val="000000"/>
                              </w:rPr>
                              <w:t>w Wykazie Instrukcji:</w:t>
                            </w:r>
                          </w:p>
                          <w:p w:rsidR="00E84803" w:rsidRDefault="00E84803">
                            <w:pPr>
                              <w:rPr>
                                <w:color w:val="000000"/>
                              </w:rPr>
                            </w:pPr>
                            <w:r>
                              <w:rPr>
                                <w:color w:val="000000"/>
                              </w:rPr>
                              <w:tab/>
                            </w:r>
                            <w:r>
                              <w:rPr>
                                <w:color w:val="000000"/>
                              </w:rPr>
                              <w:tab/>
                            </w:r>
                          </w:p>
                          <w:p w:rsidR="00E84803" w:rsidRDefault="00E84803">
                            <w:pPr>
                              <w:rPr>
                                <w:rFonts w:ascii="Arial" w:hAnsi="Arial"/>
                                <w:i/>
                                <w:color w:val="000000"/>
                                <w:sz w:val="20"/>
                              </w:rPr>
                            </w:pPr>
                          </w:p>
                          <w:p w:rsidR="00E84803" w:rsidRPr="00F020F2" w:rsidRDefault="00E84803" w:rsidP="00F020F2">
                            <w:pPr>
                              <w:spacing w:after="0"/>
                              <w:rPr>
                                <w:strike/>
                                <w:color w:val="000000"/>
                                <w:sz w:val="20"/>
                                <w:szCs w:val="20"/>
                              </w:rPr>
                            </w:pPr>
                            <w:r>
                              <w:rPr>
                                <w:rFonts w:ascii="Arial" w:hAnsi="Arial"/>
                                <w:b/>
                                <w:color w:val="000000"/>
                              </w:rPr>
                              <w:t>Rodzaj Instrukcji:</w:t>
                            </w:r>
                            <w:r>
                              <w:rPr>
                                <w:color w:val="000000"/>
                              </w:rPr>
                              <w:tab/>
                            </w:r>
                            <w:r w:rsidRPr="00F020F2">
                              <w:rPr>
                                <w:color w:val="000000"/>
                                <w:sz w:val="20"/>
                                <w:szCs w:val="20"/>
                              </w:rPr>
                              <w:t>organizacyjna</w:t>
                            </w:r>
                            <w:r w:rsidRPr="00F020F2">
                              <w:rPr>
                                <w:color w:val="000000"/>
                                <w:sz w:val="20"/>
                                <w:szCs w:val="20"/>
                                <w:vertAlign w:val="superscript"/>
                              </w:rPr>
                              <w:t>*</w:t>
                            </w:r>
                            <w:r w:rsidRPr="00F020F2">
                              <w:rPr>
                                <w:color w:val="000000"/>
                                <w:sz w:val="20"/>
                                <w:szCs w:val="20"/>
                              </w:rPr>
                              <w:t xml:space="preserve">, operacyjna, </w:t>
                            </w:r>
                            <w:r w:rsidRPr="00F020F2">
                              <w:rPr>
                                <w:strike/>
                                <w:color w:val="000000"/>
                                <w:sz w:val="20"/>
                                <w:szCs w:val="20"/>
                              </w:rPr>
                              <w:t>techniczna</w:t>
                            </w:r>
                            <w:r w:rsidRPr="00F020F2">
                              <w:rPr>
                                <w:strike/>
                                <w:color w:val="000000"/>
                                <w:sz w:val="20"/>
                                <w:szCs w:val="20"/>
                                <w:vertAlign w:val="superscript"/>
                              </w:rPr>
                              <w:t>*</w:t>
                            </w:r>
                            <w:r w:rsidRPr="00F020F2">
                              <w:rPr>
                                <w:strike/>
                                <w:color w:val="000000"/>
                                <w:sz w:val="20"/>
                                <w:szCs w:val="20"/>
                              </w:rPr>
                              <w:t>, lotnicza</w:t>
                            </w:r>
                            <w:r w:rsidRPr="00F020F2">
                              <w:rPr>
                                <w:strike/>
                                <w:color w:val="000000"/>
                                <w:sz w:val="20"/>
                                <w:szCs w:val="20"/>
                                <w:vertAlign w:val="superscript"/>
                              </w:rPr>
                              <w:t>*</w:t>
                            </w:r>
                            <w:r w:rsidRPr="00F020F2">
                              <w:rPr>
                                <w:strike/>
                                <w:color w:val="000000"/>
                                <w:sz w:val="20"/>
                                <w:szCs w:val="20"/>
                              </w:rPr>
                              <w:t xml:space="preserve">, </w:t>
                            </w:r>
                          </w:p>
                          <w:p w:rsidR="00E84803" w:rsidRPr="00F020F2" w:rsidRDefault="00E84803">
                            <w:pPr>
                              <w:ind w:left="1416" w:firstLine="708"/>
                              <w:rPr>
                                <w:strike/>
                                <w:color w:val="000000"/>
                                <w:sz w:val="20"/>
                                <w:szCs w:val="20"/>
                                <w:vertAlign w:val="superscript"/>
                              </w:rPr>
                            </w:pPr>
                            <w:r w:rsidRPr="00F020F2">
                              <w:rPr>
                                <w:strike/>
                                <w:color w:val="000000"/>
                                <w:sz w:val="20"/>
                                <w:szCs w:val="20"/>
                              </w:rPr>
                              <w:t>szkoleniowa</w:t>
                            </w:r>
                            <w:r w:rsidRPr="00F020F2">
                              <w:rPr>
                                <w:strike/>
                                <w:color w:val="000000"/>
                                <w:sz w:val="20"/>
                                <w:szCs w:val="20"/>
                                <w:vertAlign w:val="superscript"/>
                              </w:rPr>
                              <w:t>*</w:t>
                            </w:r>
                            <w:r w:rsidRPr="00F020F2">
                              <w:rPr>
                                <w:strike/>
                                <w:color w:val="000000"/>
                                <w:sz w:val="20"/>
                                <w:szCs w:val="20"/>
                              </w:rPr>
                              <w:t>, jakości</w:t>
                            </w:r>
                            <w:r w:rsidRPr="00F020F2">
                              <w:rPr>
                                <w:strike/>
                                <w:color w:val="000000"/>
                                <w:sz w:val="20"/>
                                <w:szCs w:val="20"/>
                                <w:vertAlign w:val="superscript"/>
                              </w:rPr>
                              <w:t>*</w:t>
                            </w:r>
                            <w:r w:rsidRPr="00F020F2">
                              <w:rPr>
                                <w:strike/>
                                <w:color w:val="000000"/>
                                <w:sz w:val="20"/>
                                <w:szCs w:val="20"/>
                              </w:rPr>
                              <w:t>, finansowa</w:t>
                            </w:r>
                            <w:r w:rsidRPr="00F020F2">
                              <w:rPr>
                                <w:strike/>
                                <w:color w:val="000000"/>
                                <w:sz w:val="20"/>
                                <w:szCs w:val="20"/>
                                <w:vertAlign w:val="superscript"/>
                              </w:rPr>
                              <w:t>*</w:t>
                            </w:r>
                          </w:p>
                          <w:p w:rsidR="00E84803" w:rsidRDefault="00E84803">
                            <w:pPr>
                              <w:pStyle w:val="Stopka"/>
                              <w:tabs>
                                <w:tab w:val="clear" w:pos="4536"/>
                                <w:tab w:val="clear" w:pos="9072"/>
                              </w:tabs>
                              <w:rPr>
                                <w:color w:val="000000"/>
                              </w:rPr>
                            </w:pPr>
                          </w:p>
                          <w:p w:rsidR="00E84803" w:rsidRDefault="00E84803">
                            <w:pPr>
                              <w:rPr>
                                <w:rFonts w:ascii="Arial" w:hAnsi="Arial"/>
                                <w:i/>
                                <w:color w:val="000000"/>
                                <w:sz w:val="20"/>
                              </w:rPr>
                            </w:pPr>
                            <w:r>
                              <w:rPr>
                                <w:rFonts w:ascii="Arial" w:hAnsi="Arial"/>
                                <w:b/>
                                <w:color w:val="000000"/>
                              </w:rPr>
                              <w:t>Rodzaj operacji:</w:t>
                            </w:r>
                            <w:r>
                              <w:rPr>
                                <w:rFonts w:ascii="Arial" w:hAnsi="Arial"/>
                                <w:b/>
                                <w:color w:val="000000"/>
                              </w:rPr>
                              <w:tab/>
                            </w:r>
                          </w:p>
                          <w:p w:rsidR="00E84803" w:rsidRDefault="00E84803">
                            <w:pPr>
                              <w:pStyle w:val="Stopka"/>
                              <w:tabs>
                                <w:tab w:val="clear" w:pos="4536"/>
                                <w:tab w:val="clear" w:pos="9072"/>
                              </w:tabs>
                              <w:rPr>
                                <w:color w:val="000000"/>
                              </w:rPr>
                            </w:pPr>
                          </w:p>
                          <w:p w:rsidR="00E84803" w:rsidRDefault="00E84803">
                            <w:pPr>
                              <w:rPr>
                                <w:color w:val="000000"/>
                              </w:rPr>
                            </w:pPr>
                          </w:p>
                          <w:p w:rsidR="00E84803" w:rsidRDefault="00E84803">
                            <w:pPr>
                              <w:rPr>
                                <w:rFonts w:ascii="Arial" w:hAnsi="Arial"/>
                                <w:b/>
                                <w:color w:val="000000"/>
                              </w:rPr>
                            </w:pPr>
                          </w:p>
                          <w:p w:rsidR="00E84803" w:rsidRDefault="00E84803">
                            <w:pPr>
                              <w:rPr>
                                <w:rFonts w:ascii="Arial" w:hAnsi="Arial"/>
                                <w:b/>
                                <w:color w:val="000000"/>
                              </w:rPr>
                            </w:pPr>
                          </w:p>
                          <w:p w:rsidR="00E84803" w:rsidRDefault="00E84803" w:rsidP="00F020F2">
                            <w:pPr>
                              <w:spacing w:after="0"/>
                              <w:rPr>
                                <w:rFonts w:ascii="Arial" w:hAnsi="Arial"/>
                                <w:b/>
                                <w:color w:val="000000"/>
                              </w:rPr>
                            </w:pPr>
                            <w:r>
                              <w:rPr>
                                <w:rFonts w:ascii="Arial" w:hAnsi="Arial"/>
                                <w:b/>
                                <w:color w:val="000000"/>
                              </w:rPr>
                              <w:t xml:space="preserve">Tytuł </w:t>
                            </w:r>
                          </w:p>
                          <w:p w:rsidR="00E84803" w:rsidRDefault="00E84803">
                            <w:pPr>
                              <w:rPr>
                                <w:rFonts w:ascii="Arial" w:hAnsi="Arial"/>
                                <w:b/>
                                <w:color w:val="000000"/>
                              </w:rPr>
                            </w:pPr>
                            <w:r>
                              <w:rPr>
                                <w:rFonts w:ascii="Arial" w:hAnsi="Arial"/>
                                <w:b/>
                                <w:color w:val="000000"/>
                              </w:rPr>
                              <w:t>dokumentu:</w:t>
                            </w:r>
                          </w:p>
                          <w:p w:rsidR="00E84803" w:rsidRDefault="00E84803">
                            <w:pPr>
                              <w:rPr>
                                <w:color w:val="000000"/>
                              </w:rPr>
                            </w:pPr>
                          </w:p>
                          <w:p w:rsidR="00E84803" w:rsidRDefault="00E84803">
                            <w:pPr>
                              <w:rPr>
                                <w:color w:val="000000"/>
                              </w:rPr>
                            </w:pPr>
                          </w:p>
                          <w:p w:rsidR="00E84803" w:rsidRDefault="00E84803">
                            <w:pPr>
                              <w:rPr>
                                <w:color w:val="000000"/>
                              </w:rPr>
                            </w:pPr>
                          </w:p>
                          <w:p w:rsidR="00E84803" w:rsidRDefault="00E84803">
                            <w:pPr>
                              <w:ind w:left="4680" w:hanging="4680"/>
                              <w:rPr>
                                <w:rFonts w:ascii="Arial" w:hAnsi="Arial"/>
                                <w:color w:val="000000"/>
                              </w:rPr>
                            </w:pPr>
                            <w:r>
                              <w:rPr>
                                <w:rFonts w:ascii="Arial" w:hAnsi="Arial"/>
                                <w:b/>
                                <w:color w:val="000000"/>
                              </w:rPr>
                              <w:t>Nr ewidencyjny dokumentu bazowego:</w:t>
                            </w:r>
                          </w:p>
                          <w:p w:rsidR="00E84803" w:rsidRDefault="00E84803">
                            <w:pPr>
                              <w:rPr>
                                <w:rFonts w:ascii="Arial" w:hAnsi="Arial"/>
                                <w:color w:val="000000"/>
                              </w:rPr>
                            </w:pPr>
                            <w:r>
                              <w:rPr>
                                <w:rFonts w:ascii="Arial" w:hAnsi="Arial"/>
                                <w:b/>
                                <w:color w:val="000000"/>
                              </w:rPr>
                              <w:t>Kategoria Instrukcji:</w:t>
                            </w:r>
                            <w:r>
                              <w:rPr>
                                <w:rFonts w:ascii="Arial" w:hAnsi="Arial"/>
                                <w:color w:val="000000"/>
                              </w:rPr>
                              <w:tab/>
                            </w:r>
                          </w:p>
                          <w:p w:rsidR="00E84803" w:rsidRPr="00F020F2" w:rsidRDefault="00E84803" w:rsidP="00F020F2">
                            <w:pPr>
                              <w:spacing w:after="0"/>
                              <w:ind w:left="1416" w:firstLine="708"/>
                              <w:rPr>
                                <w:color w:val="000000"/>
                                <w:sz w:val="20"/>
                                <w:szCs w:val="20"/>
                              </w:rPr>
                            </w:pPr>
                            <w:r w:rsidRPr="00F020F2">
                              <w:rPr>
                                <w:color w:val="000000"/>
                                <w:sz w:val="20"/>
                                <w:szCs w:val="20"/>
                              </w:rPr>
                              <w:t>obowiązująca</w:t>
                            </w:r>
                            <w:r w:rsidRPr="00F020F2">
                              <w:rPr>
                                <w:color w:val="000000"/>
                                <w:sz w:val="20"/>
                                <w:szCs w:val="20"/>
                                <w:vertAlign w:val="superscript"/>
                              </w:rPr>
                              <w:t>*</w:t>
                            </w:r>
                            <w:r w:rsidRPr="00F020F2">
                              <w:rPr>
                                <w:color w:val="000000"/>
                                <w:sz w:val="20"/>
                                <w:szCs w:val="20"/>
                              </w:rPr>
                              <w:t>,</w:t>
                            </w:r>
                          </w:p>
                          <w:p w:rsidR="00E84803" w:rsidRPr="00F020F2" w:rsidRDefault="00E84803" w:rsidP="00F020F2">
                            <w:pPr>
                              <w:spacing w:after="0"/>
                              <w:rPr>
                                <w:strike/>
                                <w:color w:val="000000"/>
                                <w:sz w:val="20"/>
                                <w:szCs w:val="20"/>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dopuszczalna do zastosowania jako zastępcza</w:t>
                            </w:r>
                            <w:r w:rsidRPr="00F020F2">
                              <w:rPr>
                                <w:strike/>
                                <w:color w:val="000000"/>
                                <w:sz w:val="20"/>
                                <w:szCs w:val="20"/>
                                <w:vertAlign w:val="superscript"/>
                              </w:rPr>
                              <w:t>*</w:t>
                            </w:r>
                            <w:r w:rsidRPr="00F020F2">
                              <w:rPr>
                                <w:strike/>
                                <w:color w:val="000000"/>
                                <w:sz w:val="20"/>
                                <w:szCs w:val="20"/>
                              </w:rPr>
                              <w:t>,</w:t>
                            </w:r>
                          </w:p>
                          <w:p w:rsidR="00E84803" w:rsidRPr="00F020F2" w:rsidRDefault="00E84803" w:rsidP="00F020F2">
                            <w:pPr>
                              <w:spacing w:after="0"/>
                              <w:rPr>
                                <w:strike/>
                                <w:color w:val="000000"/>
                                <w:sz w:val="20"/>
                                <w:szCs w:val="20"/>
                                <w:vertAlign w:val="superscript"/>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inna</w:t>
                            </w:r>
                            <w:r w:rsidRPr="00F020F2">
                              <w:rPr>
                                <w:strike/>
                                <w:color w:val="000000"/>
                                <w:sz w:val="20"/>
                                <w:szCs w:val="20"/>
                                <w:vertAlign w:val="superscript"/>
                              </w:rPr>
                              <w:t>*</w:t>
                            </w:r>
                          </w:p>
                          <w:p w:rsidR="00E84803" w:rsidRDefault="00E84803">
                            <w:pPr>
                              <w:pStyle w:val="Stopka"/>
                              <w:tabs>
                                <w:tab w:val="clear" w:pos="4536"/>
                                <w:tab w:val="clear" w:pos="9072"/>
                              </w:tabs>
                              <w:rPr>
                                <w:color w:val="000000"/>
                              </w:rPr>
                            </w:pPr>
                          </w:p>
                          <w:p w:rsidR="00E84803" w:rsidRDefault="00E84803">
                            <w:pPr>
                              <w:rPr>
                                <w:rFonts w:ascii="Arial" w:hAnsi="Arial"/>
                                <w:b/>
                                <w:color w:val="000000"/>
                              </w:rPr>
                            </w:pPr>
                            <w:r>
                              <w:rPr>
                                <w:rFonts w:ascii="Arial" w:hAnsi="Arial"/>
                                <w:b/>
                                <w:color w:val="000000"/>
                              </w:rPr>
                              <w:t>Czas obowiązywania Instrukcji:</w:t>
                            </w:r>
                          </w:p>
                          <w:p w:rsidR="00E84803" w:rsidRPr="00F020F2" w:rsidRDefault="00E84803" w:rsidP="00F020F2">
                            <w:pPr>
                              <w:spacing w:after="0"/>
                              <w:rPr>
                                <w:color w:val="000000"/>
                                <w:sz w:val="20"/>
                                <w:szCs w:val="20"/>
                              </w:rPr>
                            </w:pPr>
                            <w:r>
                              <w:rPr>
                                <w:color w:val="000000"/>
                              </w:rPr>
                              <w:tab/>
                            </w:r>
                            <w:r>
                              <w:rPr>
                                <w:color w:val="000000"/>
                              </w:rPr>
                              <w:tab/>
                            </w:r>
                            <w:r>
                              <w:rPr>
                                <w:color w:val="000000"/>
                              </w:rPr>
                              <w:tab/>
                            </w:r>
                            <w:r w:rsidRPr="00F020F2">
                              <w:rPr>
                                <w:color w:val="000000"/>
                                <w:sz w:val="20"/>
                                <w:szCs w:val="20"/>
                              </w:rPr>
                              <w:t>od daty wprowadzenia do odwołania</w:t>
                            </w:r>
                            <w:r w:rsidRPr="00F020F2">
                              <w:rPr>
                                <w:color w:val="000000"/>
                                <w:sz w:val="20"/>
                                <w:szCs w:val="20"/>
                                <w:vertAlign w:val="superscript"/>
                              </w:rPr>
                              <w:t>*</w:t>
                            </w:r>
                            <w:r w:rsidRPr="00F020F2">
                              <w:rPr>
                                <w:color w:val="000000"/>
                                <w:sz w:val="20"/>
                                <w:szCs w:val="20"/>
                              </w:rPr>
                              <w:t>,</w:t>
                            </w:r>
                          </w:p>
                          <w:p w:rsidR="00E84803" w:rsidRPr="00F020F2" w:rsidRDefault="00E84803" w:rsidP="00F020F2">
                            <w:pPr>
                              <w:spacing w:after="0"/>
                              <w:rPr>
                                <w:strike/>
                                <w:color w:val="000000"/>
                                <w:sz w:val="20"/>
                                <w:szCs w:val="20"/>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od dnia ......................... do dnia .........................</w:t>
                            </w:r>
                            <w:r w:rsidRPr="00F020F2">
                              <w:rPr>
                                <w:strike/>
                                <w:color w:val="000000"/>
                                <w:sz w:val="20"/>
                                <w:szCs w:val="20"/>
                                <w:vertAlign w:val="superscript"/>
                              </w:rPr>
                              <w:t>*</w:t>
                            </w:r>
                            <w:r w:rsidRPr="00F020F2">
                              <w:rPr>
                                <w:strike/>
                                <w:color w:val="000000"/>
                                <w:sz w:val="20"/>
                                <w:szCs w:val="20"/>
                              </w:rPr>
                              <w:t>,</w:t>
                            </w:r>
                          </w:p>
                          <w:p w:rsidR="00E84803" w:rsidRPr="00F020F2" w:rsidRDefault="00E84803">
                            <w:pPr>
                              <w:ind w:left="1416" w:firstLine="708"/>
                              <w:rPr>
                                <w:strike/>
                                <w:color w:val="000000"/>
                                <w:sz w:val="20"/>
                                <w:szCs w:val="20"/>
                                <w:vertAlign w:val="superscript"/>
                              </w:rPr>
                            </w:pPr>
                            <w:r w:rsidRPr="00F020F2">
                              <w:rPr>
                                <w:strike/>
                                <w:color w:val="000000"/>
                                <w:sz w:val="20"/>
                                <w:szCs w:val="20"/>
                              </w:rPr>
                              <w:t>inna opcja ............................................................</w:t>
                            </w:r>
                            <w:r w:rsidRPr="00F020F2">
                              <w:rPr>
                                <w:strike/>
                                <w:color w:val="000000"/>
                                <w:sz w:val="20"/>
                                <w:szCs w:val="20"/>
                                <w:vertAlign w:val="superscript"/>
                              </w:rPr>
                              <w:t>*</w:t>
                            </w:r>
                          </w:p>
                          <w:p w:rsidR="00E84803" w:rsidRDefault="00E84803">
                            <w:pPr>
                              <w:rPr>
                                <w:color w:val="000000"/>
                              </w:rPr>
                            </w:pPr>
                          </w:p>
                          <w:p w:rsidR="00E84803" w:rsidRDefault="00E84803">
                            <w:pPr>
                              <w:rPr>
                                <w:rFonts w:ascii="Arial" w:hAnsi="Arial"/>
                                <w:i/>
                                <w:color w:val="000000"/>
                                <w:sz w:val="20"/>
                              </w:rPr>
                            </w:pPr>
                            <w:r>
                              <w:rPr>
                                <w:rFonts w:ascii="Arial" w:hAnsi="Arial"/>
                                <w:b/>
                                <w:color w:val="000000"/>
                              </w:rPr>
                              <w:t>Autoryzacja kopii Instrukcji:</w:t>
                            </w:r>
                          </w:p>
                          <w:p w:rsidR="00E84803" w:rsidRDefault="00E84803">
                            <w:pPr>
                              <w:rPr>
                                <w:rFonts w:ascii="Arial" w:hAnsi="Arial"/>
                                <w:i/>
                                <w:color w:val="000000"/>
                                <w:sz w:val="20"/>
                              </w:rPr>
                            </w:pPr>
                          </w:p>
                          <w:p w:rsidR="00E84803" w:rsidRDefault="00E84803">
                            <w:pPr>
                              <w:rPr>
                                <w:rFonts w:ascii="Arial" w:hAnsi="Arial"/>
                                <w:i/>
                                <w:color w:val="000000"/>
                                <w:sz w:val="20"/>
                              </w:rPr>
                            </w:pPr>
                          </w:p>
                          <w:p w:rsidR="00E84803" w:rsidRDefault="00E84803">
                            <w:pPr>
                              <w:rPr>
                                <w:color w:val="000000"/>
                              </w:rPr>
                            </w:pPr>
                          </w:p>
                          <w:p w:rsidR="00E84803" w:rsidRDefault="00E84803">
                            <w:pPr>
                              <w:rPr>
                                <w:color w:val="000000"/>
                              </w:rPr>
                            </w:pPr>
                          </w:p>
                          <w:p w:rsidR="00E84803" w:rsidRDefault="00E84803">
                            <w:pPr>
                              <w:rPr>
                                <w:color w:val="000000"/>
                              </w:rPr>
                            </w:pPr>
                          </w:p>
                          <w:p w:rsidR="00E84803" w:rsidRDefault="00E84803">
                            <w:pPr>
                              <w:rPr>
                                <w:color w:val="000000"/>
                              </w:rPr>
                            </w:pPr>
                            <w:r>
                              <w:rPr>
                                <w:color w:val="000000"/>
                              </w:rPr>
                              <w:t>)</w:t>
                            </w:r>
                            <w:r>
                              <w:rPr>
                                <w:color w:val="000000"/>
                                <w:vertAlign w:val="superscript"/>
                              </w:rPr>
                              <w:t>*</w:t>
                            </w:r>
                            <w:r>
                              <w:rPr>
                                <w:color w:val="000000"/>
                              </w:rPr>
                              <w:t xml:space="preserve"> - niepotrzebne skreślić </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7" o:spid="_x0000_s1026" type="#_x0000_t202" style="position:absolute;margin-left:1.35pt;margin-top:118.25pt;width:471.4pt;height:636.3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" filled="f" strokecolor="navy" strokeweight="2.5pt">
                <v:textbox inset="7.7pt,4.1pt,7.7pt,4.1pt">
                  <w:txbxContent>
                    <w:p w:rsidR="00E84803" w:rsidRDefault="00E84803">
                      <w:r>
                        <w:t xml:space="preserve"> </w:t>
                      </w:r>
                    </w:p>
                    <w:p w:rsidR="00E84803" w:rsidRDefault="00E84803" w:rsidP="00F020F2">
                      <w:pPr>
                        <w:spacing w:after="0"/>
                        <w:rPr>
                          <w:rFonts w:ascii="Arial" w:hAnsi="Arial"/>
                          <w:b/>
                          <w:color w:val="000000"/>
                        </w:rPr>
                      </w:pPr>
                      <w:r>
                        <w:rPr>
                          <w:rFonts w:ascii="Arial" w:hAnsi="Arial"/>
                          <w:b/>
                          <w:color w:val="000000"/>
                        </w:rPr>
                        <w:t>Egzemplarz Nr:</w:t>
                      </w:r>
                      <w:r>
                        <w:rPr>
                          <w:color w:val="000000"/>
                        </w:rPr>
                        <w:tab/>
                      </w:r>
                      <w:r w:rsidRPr="004F0041">
                        <w:rPr>
                          <w:color w:val="000000"/>
                        </w:rPr>
                        <w:tab/>
                      </w:r>
                      <w:r w:rsidRPr="004F0041">
                        <w:rPr>
                          <w:color w:val="000000"/>
                        </w:rPr>
                        <w:tab/>
                      </w:r>
                      <w:r>
                        <w:rPr>
                          <w:rFonts w:ascii="Arial" w:hAnsi="Arial"/>
                          <w:b/>
                          <w:color w:val="000000"/>
                        </w:rPr>
                        <w:t>Nr ewidencyjny Instrukcji</w:t>
                      </w:r>
                    </w:p>
                    <w:p w:rsidR="00E84803" w:rsidRDefault="00E84803" w:rsidP="00F020F2">
                      <w:pPr>
                        <w:spacing w:after="0"/>
                        <w:ind w:left="3969" w:hanging="141"/>
                        <w:rPr>
                          <w:color w:val="000000"/>
                        </w:rPr>
                      </w:pPr>
                      <w:r>
                        <w:rPr>
                          <w:rFonts w:ascii="Arial" w:hAnsi="Arial"/>
                          <w:b/>
                          <w:color w:val="000000"/>
                        </w:rPr>
                        <w:t>w Wykazie Instrukcji:</w:t>
                      </w:r>
                    </w:p>
                    <w:p w:rsidR="00E84803" w:rsidRDefault="00E84803">
                      <w:pPr>
                        <w:rPr>
                          <w:color w:val="000000"/>
                        </w:rPr>
                      </w:pPr>
                      <w:r>
                        <w:rPr>
                          <w:color w:val="000000"/>
                        </w:rPr>
                        <w:tab/>
                      </w:r>
                      <w:r>
                        <w:rPr>
                          <w:color w:val="000000"/>
                        </w:rPr>
                        <w:tab/>
                      </w:r>
                    </w:p>
                    <w:p w:rsidR="00E84803" w:rsidRDefault="00E84803">
                      <w:pPr>
                        <w:rPr>
                          <w:rFonts w:ascii="Arial" w:hAnsi="Arial"/>
                          <w:i/>
                          <w:color w:val="000000"/>
                          <w:sz w:val="20"/>
                        </w:rPr>
                      </w:pPr>
                    </w:p>
                    <w:p w:rsidR="00E84803" w:rsidRPr="00F020F2" w:rsidRDefault="00E84803" w:rsidP="00F020F2">
                      <w:pPr>
                        <w:spacing w:after="0"/>
                        <w:rPr>
                          <w:strike/>
                          <w:color w:val="000000"/>
                          <w:sz w:val="20"/>
                          <w:szCs w:val="20"/>
                        </w:rPr>
                      </w:pPr>
                      <w:r>
                        <w:rPr>
                          <w:rFonts w:ascii="Arial" w:hAnsi="Arial"/>
                          <w:b/>
                          <w:color w:val="000000"/>
                        </w:rPr>
                        <w:t>Rodzaj Instrukcji:</w:t>
                      </w:r>
                      <w:r>
                        <w:rPr>
                          <w:color w:val="000000"/>
                        </w:rPr>
                        <w:tab/>
                      </w:r>
                      <w:r w:rsidRPr="00F020F2">
                        <w:rPr>
                          <w:color w:val="000000"/>
                          <w:sz w:val="20"/>
                          <w:szCs w:val="20"/>
                        </w:rPr>
                        <w:t>organizacyjna</w:t>
                      </w:r>
                      <w:r w:rsidRPr="00F020F2">
                        <w:rPr>
                          <w:color w:val="000000"/>
                          <w:sz w:val="20"/>
                          <w:szCs w:val="20"/>
                          <w:vertAlign w:val="superscript"/>
                        </w:rPr>
                        <w:t>*</w:t>
                      </w:r>
                      <w:r w:rsidRPr="00F020F2">
                        <w:rPr>
                          <w:color w:val="000000"/>
                          <w:sz w:val="20"/>
                          <w:szCs w:val="20"/>
                        </w:rPr>
                        <w:t xml:space="preserve">, operacyjna, </w:t>
                      </w:r>
                      <w:r w:rsidRPr="00F020F2">
                        <w:rPr>
                          <w:strike/>
                          <w:color w:val="000000"/>
                          <w:sz w:val="20"/>
                          <w:szCs w:val="20"/>
                        </w:rPr>
                        <w:t>techniczna</w:t>
                      </w:r>
                      <w:r w:rsidRPr="00F020F2">
                        <w:rPr>
                          <w:strike/>
                          <w:color w:val="000000"/>
                          <w:sz w:val="20"/>
                          <w:szCs w:val="20"/>
                          <w:vertAlign w:val="superscript"/>
                        </w:rPr>
                        <w:t>*</w:t>
                      </w:r>
                      <w:r w:rsidRPr="00F020F2">
                        <w:rPr>
                          <w:strike/>
                          <w:color w:val="000000"/>
                          <w:sz w:val="20"/>
                          <w:szCs w:val="20"/>
                        </w:rPr>
                        <w:t>, lotnicza</w:t>
                      </w:r>
                      <w:r w:rsidRPr="00F020F2">
                        <w:rPr>
                          <w:strike/>
                          <w:color w:val="000000"/>
                          <w:sz w:val="20"/>
                          <w:szCs w:val="20"/>
                          <w:vertAlign w:val="superscript"/>
                        </w:rPr>
                        <w:t>*</w:t>
                      </w:r>
                      <w:r w:rsidRPr="00F020F2">
                        <w:rPr>
                          <w:strike/>
                          <w:color w:val="000000"/>
                          <w:sz w:val="20"/>
                          <w:szCs w:val="20"/>
                        </w:rPr>
                        <w:t xml:space="preserve">, </w:t>
                      </w:r>
                    </w:p>
                    <w:p w:rsidR="00E84803" w:rsidRPr="00F020F2" w:rsidRDefault="00E84803">
                      <w:pPr>
                        <w:ind w:left="1416" w:firstLine="708"/>
                        <w:rPr>
                          <w:strike/>
                          <w:color w:val="000000"/>
                          <w:sz w:val="20"/>
                          <w:szCs w:val="20"/>
                          <w:vertAlign w:val="superscript"/>
                        </w:rPr>
                      </w:pPr>
                      <w:r w:rsidRPr="00F020F2">
                        <w:rPr>
                          <w:strike/>
                          <w:color w:val="000000"/>
                          <w:sz w:val="20"/>
                          <w:szCs w:val="20"/>
                        </w:rPr>
                        <w:t>szkoleniowa</w:t>
                      </w:r>
                      <w:r w:rsidRPr="00F020F2">
                        <w:rPr>
                          <w:strike/>
                          <w:color w:val="000000"/>
                          <w:sz w:val="20"/>
                          <w:szCs w:val="20"/>
                          <w:vertAlign w:val="superscript"/>
                        </w:rPr>
                        <w:t>*</w:t>
                      </w:r>
                      <w:r w:rsidRPr="00F020F2">
                        <w:rPr>
                          <w:strike/>
                          <w:color w:val="000000"/>
                          <w:sz w:val="20"/>
                          <w:szCs w:val="20"/>
                        </w:rPr>
                        <w:t>, jakości</w:t>
                      </w:r>
                      <w:r w:rsidRPr="00F020F2">
                        <w:rPr>
                          <w:strike/>
                          <w:color w:val="000000"/>
                          <w:sz w:val="20"/>
                          <w:szCs w:val="20"/>
                          <w:vertAlign w:val="superscript"/>
                        </w:rPr>
                        <w:t>*</w:t>
                      </w:r>
                      <w:r w:rsidRPr="00F020F2">
                        <w:rPr>
                          <w:strike/>
                          <w:color w:val="000000"/>
                          <w:sz w:val="20"/>
                          <w:szCs w:val="20"/>
                        </w:rPr>
                        <w:t>, finansowa</w:t>
                      </w:r>
                      <w:r w:rsidRPr="00F020F2">
                        <w:rPr>
                          <w:strike/>
                          <w:color w:val="000000"/>
                          <w:sz w:val="20"/>
                          <w:szCs w:val="20"/>
                          <w:vertAlign w:val="superscript"/>
                        </w:rPr>
                        <w:t>*</w:t>
                      </w:r>
                    </w:p>
                    <w:p w:rsidR="00E84803" w:rsidRDefault="00E84803">
                      <w:pPr>
                        <w:pStyle w:val="Stopka"/>
                        <w:tabs>
                          <w:tab w:val="clear" w:pos="4536"/>
                          <w:tab w:val="clear" w:pos="9072"/>
                        </w:tabs>
                        <w:rPr>
                          <w:color w:val="000000"/>
                        </w:rPr>
                      </w:pPr>
                    </w:p>
                    <w:p w:rsidR="00E84803" w:rsidRDefault="00E84803">
                      <w:pPr>
                        <w:rPr>
                          <w:rFonts w:ascii="Arial" w:hAnsi="Arial"/>
                          <w:i/>
                          <w:color w:val="000000"/>
                          <w:sz w:val="20"/>
                        </w:rPr>
                      </w:pPr>
                      <w:r>
                        <w:rPr>
                          <w:rFonts w:ascii="Arial" w:hAnsi="Arial"/>
                          <w:b/>
                          <w:color w:val="000000"/>
                        </w:rPr>
                        <w:t>Rodzaj operacji:</w:t>
                      </w:r>
                      <w:r>
                        <w:rPr>
                          <w:rFonts w:ascii="Arial" w:hAnsi="Arial"/>
                          <w:b/>
                          <w:color w:val="000000"/>
                        </w:rPr>
                        <w:tab/>
                      </w:r>
                    </w:p>
                    <w:p w:rsidR="00E84803" w:rsidRDefault="00E84803">
                      <w:pPr>
                        <w:pStyle w:val="Stopka"/>
                        <w:tabs>
                          <w:tab w:val="clear" w:pos="4536"/>
                          <w:tab w:val="clear" w:pos="9072"/>
                        </w:tabs>
                        <w:rPr>
                          <w:color w:val="000000"/>
                        </w:rPr>
                      </w:pPr>
                    </w:p>
                    <w:p w:rsidR="00E84803" w:rsidRDefault="00E84803">
                      <w:pPr>
                        <w:rPr>
                          <w:color w:val="000000"/>
                        </w:rPr>
                      </w:pPr>
                    </w:p>
                    <w:p w:rsidR="00E84803" w:rsidRDefault="00E84803">
                      <w:pPr>
                        <w:rPr>
                          <w:rFonts w:ascii="Arial" w:hAnsi="Arial"/>
                          <w:b/>
                          <w:color w:val="000000"/>
                        </w:rPr>
                      </w:pPr>
                    </w:p>
                    <w:p w:rsidR="00E84803" w:rsidRDefault="00E84803">
                      <w:pPr>
                        <w:rPr>
                          <w:rFonts w:ascii="Arial" w:hAnsi="Arial"/>
                          <w:b/>
                          <w:color w:val="000000"/>
                        </w:rPr>
                      </w:pPr>
                    </w:p>
                    <w:p w:rsidR="00E84803" w:rsidRDefault="00E84803" w:rsidP="00F020F2">
                      <w:pPr>
                        <w:spacing w:after="0"/>
                        <w:rPr>
                          <w:rFonts w:ascii="Arial" w:hAnsi="Arial"/>
                          <w:b/>
                          <w:color w:val="000000"/>
                        </w:rPr>
                      </w:pPr>
                      <w:r>
                        <w:rPr>
                          <w:rFonts w:ascii="Arial" w:hAnsi="Arial"/>
                          <w:b/>
                          <w:color w:val="000000"/>
                        </w:rPr>
                        <w:t xml:space="preserve">Tytuł </w:t>
                      </w:r>
                    </w:p>
                    <w:p w:rsidR="00E84803" w:rsidRDefault="00E84803">
                      <w:pPr>
                        <w:rPr>
                          <w:rFonts w:ascii="Arial" w:hAnsi="Arial"/>
                          <w:b/>
                          <w:color w:val="000000"/>
                        </w:rPr>
                      </w:pPr>
                      <w:r>
                        <w:rPr>
                          <w:rFonts w:ascii="Arial" w:hAnsi="Arial"/>
                          <w:b/>
                          <w:color w:val="000000"/>
                        </w:rPr>
                        <w:t>dokumentu:</w:t>
                      </w:r>
                    </w:p>
                    <w:p w:rsidR="00E84803" w:rsidRDefault="00E84803">
                      <w:pPr>
                        <w:rPr>
                          <w:color w:val="000000"/>
                        </w:rPr>
                      </w:pPr>
                    </w:p>
                    <w:p w:rsidR="00E84803" w:rsidRDefault="00E84803">
                      <w:pPr>
                        <w:rPr>
                          <w:color w:val="000000"/>
                        </w:rPr>
                      </w:pPr>
                    </w:p>
                    <w:p w:rsidR="00E84803" w:rsidRDefault="00E84803">
                      <w:pPr>
                        <w:rPr>
                          <w:color w:val="000000"/>
                        </w:rPr>
                      </w:pPr>
                    </w:p>
                    <w:p w:rsidR="00E84803" w:rsidRDefault="00E84803">
                      <w:pPr>
                        <w:ind w:left="4680" w:hanging="4680"/>
                        <w:rPr>
                          <w:rFonts w:ascii="Arial" w:hAnsi="Arial"/>
                          <w:color w:val="000000"/>
                        </w:rPr>
                      </w:pPr>
                      <w:r>
                        <w:rPr>
                          <w:rFonts w:ascii="Arial" w:hAnsi="Arial"/>
                          <w:b/>
                          <w:color w:val="000000"/>
                        </w:rPr>
                        <w:t>Nr ewidencyjny dokumentu bazowego:</w:t>
                      </w:r>
                    </w:p>
                    <w:p w:rsidR="00E84803" w:rsidRDefault="00E84803">
                      <w:pPr>
                        <w:rPr>
                          <w:rFonts w:ascii="Arial" w:hAnsi="Arial"/>
                          <w:color w:val="000000"/>
                        </w:rPr>
                      </w:pPr>
                      <w:r>
                        <w:rPr>
                          <w:rFonts w:ascii="Arial" w:hAnsi="Arial"/>
                          <w:b/>
                          <w:color w:val="000000"/>
                        </w:rPr>
                        <w:t>Kategoria Instrukcji:</w:t>
                      </w:r>
                      <w:r>
                        <w:rPr>
                          <w:rFonts w:ascii="Arial" w:hAnsi="Arial"/>
                          <w:color w:val="000000"/>
                        </w:rPr>
                        <w:tab/>
                      </w:r>
                    </w:p>
                    <w:p w:rsidR="00E84803" w:rsidRPr="00F020F2" w:rsidRDefault="00E84803" w:rsidP="00F020F2">
                      <w:pPr>
                        <w:spacing w:after="0"/>
                        <w:ind w:left="1416" w:firstLine="708"/>
                        <w:rPr>
                          <w:color w:val="000000"/>
                          <w:sz w:val="20"/>
                          <w:szCs w:val="20"/>
                        </w:rPr>
                      </w:pPr>
                      <w:r w:rsidRPr="00F020F2">
                        <w:rPr>
                          <w:color w:val="000000"/>
                          <w:sz w:val="20"/>
                          <w:szCs w:val="20"/>
                        </w:rPr>
                        <w:t>obowiązująca</w:t>
                      </w:r>
                      <w:r w:rsidRPr="00F020F2">
                        <w:rPr>
                          <w:color w:val="000000"/>
                          <w:sz w:val="20"/>
                          <w:szCs w:val="20"/>
                          <w:vertAlign w:val="superscript"/>
                        </w:rPr>
                        <w:t>*</w:t>
                      </w:r>
                      <w:r w:rsidRPr="00F020F2">
                        <w:rPr>
                          <w:color w:val="000000"/>
                          <w:sz w:val="20"/>
                          <w:szCs w:val="20"/>
                        </w:rPr>
                        <w:t>,</w:t>
                      </w:r>
                    </w:p>
                    <w:p w:rsidR="00E84803" w:rsidRPr="00F020F2" w:rsidRDefault="00E84803" w:rsidP="00F020F2">
                      <w:pPr>
                        <w:spacing w:after="0"/>
                        <w:rPr>
                          <w:strike/>
                          <w:color w:val="000000"/>
                          <w:sz w:val="20"/>
                          <w:szCs w:val="20"/>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dopuszczalna do zastosowania jako zastępcza</w:t>
                      </w:r>
                      <w:r w:rsidRPr="00F020F2">
                        <w:rPr>
                          <w:strike/>
                          <w:color w:val="000000"/>
                          <w:sz w:val="20"/>
                          <w:szCs w:val="20"/>
                          <w:vertAlign w:val="superscript"/>
                        </w:rPr>
                        <w:t>*</w:t>
                      </w:r>
                      <w:r w:rsidRPr="00F020F2">
                        <w:rPr>
                          <w:strike/>
                          <w:color w:val="000000"/>
                          <w:sz w:val="20"/>
                          <w:szCs w:val="20"/>
                        </w:rPr>
                        <w:t>,</w:t>
                      </w:r>
                    </w:p>
                    <w:p w:rsidR="00E84803" w:rsidRPr="00F020F2" w:rsidRDefault="00E84803" w:rsidP="00F020F2">
                      <w:pPr>
                        <w:spacing w:after="0"/>
                        <w:rPr>
                          <w:strike/>
                          <w:color w:val="000000"/>
                          <w:sz w:val="20"/>
                          <w:szCs w:val="20"/>
                          <w:vertAlign w:val="superscript"/>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inna</w:t>
                      </w:r>
                      <w:r w:rsidRPr="00F020F2">
                        <w:rPr>
                          <w:strike/>
                          <w:color w:val="000000"/>
                          <w:sz w:val="20"/>
                          <w:szCs w:val="20"/>
                          <w:vertAlign w:val="superscript"/>
                        </w:rPr>
                        <w:t>*</w:t>
                      </w:r>
                    </w:p>
                    <w:p w:rsidR="00E84803" w:rsidRDefault="00E84803">
                      <w:pPr>
                        <w:pStyle w:val="Stopka"/>
                        <w:tabs>
                          <w:tab w:val="clear" w:pos="4536"/>
                          <w:tab w:val="clear" w:pos="9072"/>
                        </w:tabs>
                        <w:rPr>
                          <w:color w:val="000000"/>
                        </w:rPr>
                      </w:pPr>
                    </w:p>
                    <w:p w:rsidR="00E84803" w:rsidRDefault="00E84803">
                      <w:pPr>
                        <w:rPr>
                          <w:rFonts w:ascii="Arial" w:hAnsi="Arial"/>
                          <w:b/>
                          <w:color w:val="000000"/>
                        </w:rPr>
                      </w:pPr>
                      <w:r>
                        <w:rPr>
                          <w:rFonts w:ascii="Arial" w:hAnsi="Arial"/>
                          <w:b/>
                          <w:color w:val="000000"/>
                        </w:rPr>
                        <w:t>Czas obowiązywania Instrukcji:</w:t>
                      </w:r>
                    </w:p>
                    <w:p w:rsidR="00E84803" w:rsidRPr="00F020F2" w:rsidRDefault="00E84803" w:rsidP="00F020F2">
                      <w:pPr>
                        <w:spacing w:after="0"/>
                        <w:rPr>
                          <w:color w:val="000000"/>
                          <w:sz w:val="20"/>
                          <w:szCs w:val="20"/>
                        </w:rPr>
                      </w:pPr>
                      <w:r>
                        <w:rPr>
                          <w:color w:val="000000"/>
                        </w:rPr>
                        <w:tab/>
                      </w:r>
                      <w:r>
                        <w:rPr>
                          <w:color w:val="000000"/>
                        </w:rPr>
                        <w:tab/>
                      </w:r>
                      <w:r>
                        <w:rPr>
                          <w:color w:val="000000"/>
                        </w:rPr>
                        <w:tab/>
                      </w:r>
                      <w:r w:rsidRPr="00F020F2">
                        <w:rPr>
                          <w:color w:val="000000"/>
                          <w:sz w:val="20"/>
                          <w:szCs w:val="20"/>
                        </w:rPr>
                        <w:t>od daty wprowadzenia do odwołania</w:t>
                      </w:r>
                      <w:r w:rsidRPr="00F020F2">
                        <w:rPr>
                          <w:color w:val="000000"/>
                          <w:sz w:val="20"/>
                          <w:szCs w:val="20"/>
                          <w:vertAlign w:val="superscript"/>
                        </w:rPr>
                        <w:t>*</w:t>
                      </w:r>
                      <w:r w:rsidRPr="00F020F2">
                        <w:rPr>
                          <w:color w:val="000000"/>
                          <w:sz w:val="20"/>
                          <w:szCs w:val="20"/>
                        </w:rPr>
                        <w:t>,</w:t>
                      </w:r>
                    </w:p>
                    <w:p w:rsidR="00E84803" w:rsidRPr="00F020F2" w:rsidRDefault="00E84803" w:rsidP="00F020F2">
                      <w:pPr>
                        <w:spacing w:after="0"/>
                        <w:rPr>
                          <w:strike/>
                          <w:color w:val="000000"/>
                          <w:sz w:val="20"/>
                          <w:szCs w:val="20"/>
                        </w:rPr>
                      </w:pPr>
                      <w:r w:rsidRPr="00F020F2">
                        <w:rPr>
                          <w:color w:val="000000"/>
                          <w:sz w:val="20"/>
                          <w:szCs w:val="20"/>
                        </w:rPr>
                        <w:tab/>
                      </w:r>
                      <w:r w:rsidRPr="00F020F2">
                        <w:rPr>
                          <w:color w:val="000000"/>
                          <w:sz w:val="20"/>
                          <w:szCs w:val="20"/>
                        </w:rPr>
                        <w:tab/>
                      </w:r>
                      <w:r w:rsidRPr="00F020F2">
                        <w:rPr>
                          <w:color w:val="000000"/>
                          <w:sz w:val="20"/>
                          <w:szCs w:val="20"/>
                        </w:rPr>
                        <w:tab/>
                      </w:r>
                      <w:r w:rsidRPr="00F020F2">
                        <w:rPr>
                          <w:strike/>
                          <w:color w:val="000000"/>
                          <w:sz w:val="20"/>
                          <w:szCs w:val="20"/>
                        </w:rPr>
                        <w:t>od dnia ......................... do dnia .........................</w:t>
                      </w:r>
                      <w:r w:rsidRPr="00F020F2">
                        <w:rPr>
                          <w:strike/>
                          <w:color w:val="000000"/>
                          <w:sz w:val="20"/>
                          <w:szCs w:val="20"/>
                          <w:vertAlign w:val="superscript"/>
                        </w:rPr>
                        <w:t>*</w:t>
                      </w:r>
                      <w:r w:rsidRPr="00F020F2">
                        <w:rPr>
                          <w:strike/>
                          <w:color w:val="000000"/>
                          <w:sz w:val="20"/>
                          <w:szCs w:val="20"/>
                        </w:rPr>
                        <w:t>,</w:t>
                      </w:r>
                    </w:p>
                    <w:p w:rsidR="00E84803" w:rsidRPr="00F020F2" w:rsidRDefault="00E84803">
                      <w:pPr>
                        <w:ind w:left="1416" w:firstLine="708"/>
                        <w:rPr>
                          <w:strike/>
                          <w:color w:val="000000"/>
                          <w:sz w:val="20"/>
                          <w:szCs w:val="20"/>
                          <w:vertAlign w:val="superscript"/>
                        </w:rPr>
                      </w:pPr>
                      <w:r w:rsidRPr="00F020F2">
                        <w:rPr>
                          <w:strike/>
                          <w:color w:val="000000"/>
                          <w:sz w:val="20"/>
                          <w:szCs w:val="20"/>
                        </w:rPr>
                        <w:t>inna opcja ............................................................</w:t>
                      </w:r>
                      <w:r w:rsidRPr="00F020F2">
                        <w:rPr>
                          <w:strike/>
                          <w:color w:val="000000"/>
                          <w:sz w:val="20"/>
                          <w:szCs w:val="20"/>
                          <w:vertAlign w:val="superscript"/>
                        </w:rPr>
                        <w:t>*</w:t>
                      </w:r>
                    </w:p>
                    <w:p w:rsidR="00E84803" w:rsidRDefault="00E84803">
                      <w:pPr>
                        <w:rPr>
                          <w:color w:val="000000"/>
                        </w:rPr>
                      </w:pPr>
                    </w:p>
                    <w:p w:rsidR="00E84803" w:rsidRDefault="00E84803">
                      <w:pPr>
                        <w:rPr>
                          <w:rFonts w:ascii="Arial" w:hAnsi="Arial"/>
                          <w:i/>
                          <w:color w:val="000000"/>
                          <w:sz w:val="20"/>
                        </w:rPr>
                      </w:pPr>
                      <w:r>
                        <w:rPr>
                          <w:rFonts w:ascii="Arial" w:hAnsi="Arial"/>
                          <w:b/>
                          <w:color w:val="000000"/>
                        </w:rPr>
                        <w:t>Autoryzacja kopii Instrukcji:</w:t>
                      </w:r>
                    </w:p>
                    <w:p w:rsidR="00E84803" w:rsidRDefault="00E84803">
                      <w:pPr>
                        <w:rPr>
                          <w:rFonts w:ascii="Arial" w:hAnsi="Arial"/>
                          <w:i/>
                          <w:color w:val="000000"/>
                          <w:sz w:val="20"/>
                        </w:rPr>
                      </w:pPr>
                    </w:p>
                    <w:p w:rsidR="00E84803" w:rsidRDefault="00E84803">
                      <w:pPr>
                        <w:rPr>
                          <w:rFonts w:ascii="Arial" w:hAnsi="Arial"/>
                          <w:i/>
                          <w:color w:val="000000"/>
                          <w:sz w:val="20"/>
                        </w:rPr>
                      </w:pPr>
                    </w:p>
                    <w:p w:rsidR="00E84803" w:rsidRDefault="00E84803">
                      <w:pPr>
                        <w:rPr>
                          <w:color w:val="000000"/>
                        </w:rPr>
                      </w:pPr>
                    </w:p>
                    <w:p w:rsidR="00E84803" w:rsidRDefault="00E84803">
                      <w:pPr>
                        <w:rPr>
                          <w:color w:val="000000"/>
                        </w:rPr>
                      </w:pPr>
                    </w:p>
                    <w:p w:rsidR="00E84803" w:rsidRDefault="00E84803">
                      <w:pPr>
                        <w:rPr>
                          <w:color w:val="000000"/>
                        </w:rPr>
                      </w:pPr>
                    </w:p>
                    <w:p w:rsidR="00E84803" w:rsidRDefault="00E84803">
                      <w:pPr>
                        <w:rPr>
                          <w:color w:val="000000"/>
                        </w:rPr>
                      </w:pPr>
                      <w:r>
                        <w:rPr>
                          <w:color w:val="000000"/>
                        </w:rPr>
                        <w:t>)</w:t>
                      </w:r>
                      <w:r>
                        <w:rPr>
                          <w:color w:val="000000"/>
                          <w:vertAlign w:val="superscript"/>
                        </w:rPr>
                        <w:t>*</w:t>
                      </w:r>
                      <w:r>
                        <w:rPr>
                          <w:color w:val="000000"/>
                        </w:rPr>
                        <w:t xml:space="preserve"> - niepotrzebne skreślić </w:t>
                      </w:r>
                    </w:p>
                  </w:txbxContent>
                </v:textbox>
                <w10:wrap anchory="page"/>
              </v:shape>
            </w:pict>
          </mc:Fallback>
        </mc:AlternateContent>
      </w:r>
    </w:p>
    <w:p w:rsidR="00F020F2" w:rsidRDefault="00F020F2">
      <w:r>
        <w:rPr>
          <w:noProof/>
          <w:lang w:eastAsia="pl-PL"/>
        </w:rPr>
        <mc:AlternateContent>
          <mc:Choice Requires="wps">
            <w:drawing>
              <wp:anchor distT="0" distB="0" distL="114300" distR="114300" simplePos="0" relativeHeight="251659264" behindDoc="0" locked="0" layoutInCell="1" allowOverlap="1" wp14:anchorId="2E27CC77" wp14:editId="47DBB38B">
                <wp:simplePos x="0" y="0"/>
                <wp:positionH relativeFrom="column">
                  <wp:posOffset>1255395</wp:posOffset>
                </wp:positionH>
                <wp:positionV relativeFrom="paragraph">
                  <wp:posOffset>181610</wp:posOffset>
                </wp:positionV>
                <wp:extent cx="1000125" cy="310515"/>
                <wp:effectExtent l="0" t="0" r="28575" b="13335"/>
                <wp:wrapNone/>
                <wp:docPr id="5" name="Prostokąt 5"/>
                <wp:cNvGraphicFramePr/>
                <a:graphic xmlns:a="http://schemas.openxmlformats.org/drawingml/2006/main">
                  <a:graphicData uri="http://schemas.microsoft.com/office/word/2010/wordprocessingShape">
                    <wps:wsp>
                      <wps:cNvSpPr/>
                      <wps:spPr>
                        <a:xfrm>
                          <a:off x="0" y="0"/>
                          <a:ext cx="1000125" cy="31051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803" w:rsidRPr="00225E85" w:rsidRDefault="00E84803" w:rsidP="00225E85">
                            <w:pPr>
                              <w:jc w:val="center"/>
                              <w:rPr>
                                <w:b/>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5" o:spid="_x0000_s1027" style="position:absolute;margin-left:98.85pt;margin-top:14.3pt;width:78.75pt;height:2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" fillcolor="#d8d8d8 [2732]" strokecolor="#243f60 [1604]" strokeweight="2pt">
                <v:textbox>
                  <w:txbxContent>
                    <w:p w:rsidR="00E84803" w:rsidRPr="00225E85" w:rsidRDefault="00E84803" w:rsidP="00225E85">
                      <w:pPr>
                        <w:jc w:val="center"/>
                        <w:rPr>
                          <w:b/>
                          <w:color w:val="000000" w:themeColor="text1"/>
                        </w:rPr>
                      </w:pPr>
                      <w:r>
                        <w:rPr>
                          <w:color w:val="000000" w:themeColor="text1"/>
                        </w:rPr>
                        <w:t>1</w:t>
                      </w:r>
                    </w:p>
                  </w:txbxContent>
                </v:textbox>
              </v:rect>
            </w:pict>
          </mc:Fallback>
        </mc:AlternateContent>
      </w:r>
      <w:r>
        <w:rPr>
          <w:noProof/>
          <w:lang w:eastAsia="pl-PL"/>
        </w:rPr>
        <mc:AlternateContent>
          <mc:Choice Requires="wps">
            <w:drawing>
              <wp:anchor distT="0" distB="0" distL="114300" distR="114300" simplePos="0" relativeHeight="251660288" behindDoc="0" locked="0" layoutInCell="1" allowOverlap="1" wp14:anchorId="5283C2D2" wp14:editId="23D5DEA3">
                <wp:simplePos x="0" y="0"/>
                <wp:positionH relativeFrom="column">
                  <wp:posOffset>4324985</wp:posOffset>
                </wp:positionH>
                <wp:positionV relativeFrom="paragraph">
                  <wp:posOffset>173355</wp:posOffset>
                </wp:positionV>
                <wp:extent cx="1026160" cy="310515"/>
                <wp:effectExtent l="0" t="0" r="21590" b="13335"/>
                <wp:wrapNone/>
                <wp:docPr id="6" name="Prostokąt 6"/>
                <wp:cNvGraphicFramePr/>
                <a:graphic xmlns:a="http://schemas.openxmlformats.org/drawingml/2006/main">
                  <a:graphicData uri="http://schemas.microsoft.com/office/word/2010/wordprocessingShape">
                    <wps:wsp>
                      <wps:cNvSpPr/>
                      <wps:spPr>
                        <a:xfrm>
                          <a:off x="0" y="0"/>
                          <a:ext cx="1026160" cy="31051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803" w:rsidRPr="00225E85" w:rsidRDefault="00E84803" w:rsidP="00225E85">
                            <w:pPr>
                              <w:jc w:val="center"/>
                              <w:rPr>
                                <w:b/>
                                <w:color w:val="000000" w:themeColor="text1"/>
                              </w:rPr>
                            </w:pPr>
                            <w:r w:rsidRPr="00225E85">
                              <w:rPr>
                                <w:b/>
                                <w:color w:val="000000" w:themeColor="text1"/>
                              </w:rP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6" o:spid="_x0000_s1028" style="position:absolute;margin-left:340.55pt;margin-top:13.65pt;width:80.8pt;height:24.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" fillcolor="#d8d8d8 [2732]" strokecolor="#243f60 [1604]" strokeweight="2pt">
                <v:textbox>
                  <w:txbxContent>
                    <w:p w:rsidR="00E84803" w:rsidRPr="00225E85" w:rsidRDefault="00E84803" w:rsidP="00225E85">
                      <w:pPr>
                        <w:jc w:val="center"/>
                        <w:rPr>
                          <w:b/>
                          <w:color w:val="000000" w:themeColor="text1"/>
                        </w:rPr>
                      </w:pPr>
                      <w:r w:rsidRPr="00225E85">
                        <w:rPr>
                          <w:b/>
                          <w:color w:val="000000" w:themeColor="text1"/>
                        </w:rPr>
                        <w:t>1/21</w:t>
                      </w:r>
                    </w:p>
                  </w:txbxContent>
                </v:textbox>
              </v:rect>
            </w:pict>
          </mc:Fallback>
        </mc:AlternateContent>
      </w:r>
    </w:p>
    <w:p w:rsidR="00F020F2" w:rsidRDefault="00F020F2"/>
    <w:p w:rsidR="00F020F2" w:rsidRDefault="00F020F2"/>
    <w:p w:rsidR="00F020F2" w:rsidRDefault="00F020F2" w:rsidP="00101E31">
      <w:pPr>
        <w:jc w:val="right"/>
      </w:pPr>
    </w:p>
    <w:p w:rsidR="00F020F2" w:rsidRDefault="00F020F2"/>
    <w:p w:rsidR="00F020F2" w:rsidRDefault="00F020F2">
      <w:r>
        <w:rPr>
          <w:noProof/>
          <w:lang w:eastAsia="pl-PL"/>
        </w:rPr>
        <mc:AlternateContent>
          <mc:Choice Requires="wps">
            <w:drawing>
              <wp:anchor distT="0" distB="0" distL="114300" distR="114300" simplePos="0" relativeHeight="251661312" behindDoc="0" locked="0" layoutInCell="1" allowOverlap="1" wp14:anchorId="5ECADFB7" wp14:editId="27F55AC8">
                <wp:simplePos x="0" y="0"/>
                <wp:positionH relativeFrom="column">
                  <wp:posOffset>1289685</wp:posOffset>
                </wp:positionH>
                <wp:positionV relativeFrom="paragraph">
                  <wp:posOffset>196215</wp:posOffset>
                </wp:positionV>
                <wp:extent cx="3968115" cy="1095375"/>
                <wp:effectExtent l="0" t="0" r="13335" b="28575"/>
                <wp:wrapNone/>
                <wp:docPr id="7" name="Prostokąt 7"/>
                <wp:cNvGraphicFramePr/>
                <a:graphic xmlns:a="http://schemas.openxmlformats.org/drawingml/2006/main">
                  <a:graphicData uri="http://schemas.microsoft.com/office/word/2010/wordprocessingShape">
                    <wps:wsp>
                      <wps:cNvSpPr/>
                      <wps:spPr>
                        <a:xfrm>
                          <a:off x="0" y="0"/>
                          <a:ext cx="3968115" cy="1095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803" w:rsidRPr="0078258E" w:rsidRDefault="00E84803" w:rsidP="007825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Zatwierdzona do stosowania </w:t>
                            </w:r>
                            <w:r>
                              <w:rPr>
                                <w:rFonts w:ascii="Times New Roman" w:hAnsi="Times New Roman" w:cs="Times New Roman"/>
                                <w:color w:val="000000" w:themeColor="text1"/>
                                <w:sz w:val="24"/>
                                <w:szCs w:val="24"/>
                              </w:rPr>
                              <w:br/>
                              <w:t xml:space="preserve">w Porcie Lotniczym </w:t>
                            </w:r>
                            <w:r w:rsidRPr="0078258E">
                              <w:rPr>
                                <w:rFonts w:ascii="Times New Roman" w:hAnsi="Times New Roman" w:cs="Times New Roman"/>
                                <w:color w:val="000000" w:themeColor="text1"/>
                                <w:sz w:val="24"/>
                                <w:szCs w:val="24"/>
                              </w:rPr>
                              <w:t>„RZESZÓW- JASIONKA”  Sp. z o.</w:t>
                            </w:r>
                            <w:r>
                              <w:rPr>
                                <w:rFonts w:ascii="Times New Roman" w:hAnsi="Times New Roman" w:cs="Times New Roman"/>
                                <w:color w:val="000000" w:themeColor="text1"/>
                                <w:sz w:val="24"/>
                                <w:szCs w:val="24"/>
                              </w:rPr>
                              <w:t xml:space="preserve"> </w:t>
                            </w:r>
                            <w:r w:rsidRPr="0078258E">
                              <w:rPr>
                                <w:rFonts w:ascii="Times New Roman" w:hAnsi="Times New Roman" w:cs="Times New Roman"/>
                                <w:color w:val="000000" w:themeColor="text1"/>
                                <w:sz w:val="24"/>
                                <w:szCs w:val="24"/>
                              </w:rPr>
                              <w:t>o.</w:t>
                            </w:r>
                          </w:p>
                          <w:p w:rsidR="00E84803" w:rsidRPr="0078258E" w:rsidRDefault="00E84803" w:rsidP="0078258E">
                            <w:pPr>
                              <w:rPr>
                                <w:rFonts w:ascii="Times New Roman" w:hAnsi="Times New Roman" w:cs="Times New Roman"/>
                                <w:color w:val="000000" w:themeColor="text1"/>
                                <w:sz w:val="24"/>
                                <w:szCs w:val="24"/>
                              </w:rPr>
                            </w:pPr>
                            <w:r w:rsidRPr="0078258E">
                              <w:rPr>
                                <w:rFonts w:ascii="Times New Roman" w:hAnsi="Times New Roman" w:cs="Times New Roman"/>
                                <w:color w:val="000000" w:themeColor="text1"/>
                                <w:sz w:val="24"/>
                                <w:szCs w:val="24"/>
                              </w:rPr>
                              <w:t>od dnia: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 o:spid="_x0000_s1029" style="position:absolute;margin-left:101.55pt;margin-top:15.45pt;width:312.4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" fillcolor="white [3212]" strokecolor="#243f60 [1604]" strokeweight="2pt">
                <v:textbox>
                  <w:txbxContent>
                    <w:p w:rsidR="00E84803" w:rsidRPr="0078258E" w:rsidRDefault="00E84803" w:rsidP="007825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Zatwierdzona do stosowania </w:t>
                      </w:r>
                      <w:r>
                        <w:rPr>
                          <w:rFonts w:ascii="Times New Roman" w:hAnsi="Times New Roman" w:cs="Times New Roman"/>
                          <w:color w:val="000000" w:themeColor="text1"/>
                          <w:sz w:val="24"/>
                          <w:szCs w:val="24"/>
                        </w:rPr>
                        <w:br/>
                        <w:t xml:space="preserve">w Porcie Lotniczym </w:t>
                      </w:r>
                      <w:r w:rsidRPr="0078258E">
                        <w:rPr>
                          <w:rFonts w:ascii="Times New Roman" w:hAnsi="Times New Roman" w:cs="Times New Roman"/>
                          <w:color w:val="000000" w:themeColor="text1"/>
                          <w:sz w:val="24"/>
                          <w:szCs w:val="24"/>
                        </w:rPr>
                        <w:t>„RZESZÓW- JASIONKA”  Sp. z o.</w:t>
                      </w:r>
                      <w:r>
                        <w:rPr>
                          <w:rFonts w:ascii="Times New Roman" w:hAnsi="Times New Roman" w:cs="Times New Roman"/>
                          <w:color w:val="000000" w:themeColor="text1"/>
                          <w:sz w:val="24"/>
                          <w:szCs w:val="24"/>
                        </w:rPr>
                        <w:t xml:space="preserve"> </w:t>
                      </w:r>
                      <w:r w:rsidRPr="0078258E">
                        <w:rPr>
                          <w:rFonts w:ascii="Times New Roman" w:hAnsi="Times New Roman" w:cs="Times New Roman"/>
                          <w:color w:val="000000" w:themeColor="text1"/>
                          <w:sz w:val="24"/>
                          <w:szCs w:val="24"/>
                        </w:rPr>
                        <w:t>o.</w:t>
                      </w:r>
                    </w:p>
                    <w:p w:rsidR="00E84803" w:rsidRPr="0078258E" w:rsidRDefault="00E84803" w:rsidP="0078258E">
                      <w:pPr>
                        <w:rPr>
                          <w:rFonts w:ascii="Times New Roman" w:hAnsi="Times New Roman" w:cs="Times New Roman"/>
                          <w:color w:val="000000" w:themeColor="text1"/>
                          <w:sz w:val="24"/>
                          <w:szCs w:val="24"/>
                        </w:rPr>
                      </w:pPr>
                      <w:r w:rsidRPr="0078258E">
                        <w:rPr>
                          <w:rFonts w:ascii="Times New Roman" w:hAnsi="Times New Roman" w:cs="Times New Roman"/>
                          <w:color w:val="000000" w:themeColor="text1"/>
                          <w:sz w:val="24"/>
                          <w:szCs w:val="24"/>
                        </w:rPr>
                        <w:t>od dnia:</w:t>
                      </w:r>
                    </w:p>
                  </w:txbxContent>
                </v:textbox>
              </v:rect>
            </w:pict>
          </mc:Fallback>
        </mc:AlternateContent>
      </w:r>
    </w:p>
    <w:p w:rsidR="00F020F2" w:rsidRDefault="00F020F2"/>
    <w:p w:rsidR="00F020F2" w:rsidRDefault="00F020F2">
      <w:r>
        <w:rPr>
          <w:noProof/>
          <w:lang w:eastAsia="pl-PL"/>
        </w:rPr>
        <mc:AlternateContent>
          <mc:Choice Requires="wps">
            <w:drawing>
              <wp:anchor distT="0" distB="0" distL="114300" distR="114300" simplePos="0" relativeHeight="251662336" behindDoc="0" locked="0" layoutInCell="1" allowOverlap="1" wp14:anchorId="0AA86255" wp14:editId="78D108C7">
                <wp:simplePos x="0" y="0"/>
                <wp:positionH relativeFrom="column">
                  <wp:posOffset>2092325</wp:posOffset>
                </wp:positionH>
                <wp:positionV relativeFrom="paragraph">
                  <wp:posOffset>137160</wp:posOffset>
                </wp:positionV>
                <wp:extent cx="2104390" cy="396240"/>
                <wp:effectExtent l="0" t="0" r="10160" b="22860"/>
                <wp:wrapNone/>
                <wp:docPr id="8" name="Prostokąt 8"/>
                <wp:cNvGraphicFramePr/>
                <a:graphic xmlns:a="http://schemas.openxmlformats.org/drawingml/2006/main">
                  <a:graphicData uri="http://schemas.microsoft.com/office/word/2010/wordprocessingShape">
                    <wps:wsp>
                      <wps:cNvSpPr/>
                      <wps:spPr>
                        <a:xfrm>
                          <a:off x="0" y="0"/>
                          <a:ext cx="2104390" cy="39624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803" w:rsidRPr="002F5C50" w:rsidRDefault="00E84803" w:rsidP="002F5C50">
                            <w:pPr>
                              <w:jc w:val="center"/>
                              <w:rPr>
                                <w:color w:val="000000" w:themeColor="text1"/>
                              </w:rPr>
                            </w:pPr>
                            <w:r>
                              <w:rPr>
                                <w:color w:val="000000" w:themeColor="text1"/>
                              </w:rPr>
                              <w:t>29.04.2021r.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8" o:spid="_x0000_s1030" style="position:absolute;margin-left:164.75pt;margin-top:10.8pt;width:165.7pt;height:3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" fillcolor="#d8d8d8 [2732]" strokecolor="#243f60 [1604]" strokeweight="2pt">
                <v:textbox>
                  <w:txbxContent>
                    <w:p w:rsidR="00E84803" w:rsidRPr="002F5C50" w:rsidRDefault="00E84803" w:rsidP="002F5C50">
                      <w:pPr>
                        <w:jc w:val="center"/>
                        <w:rPr>
                          <w:color w:val="000000" w:themeColor="text1"/>
                        </w:rPr>
                      </w:pPr>
                      <w:r>
                        <w:rPr>
                          <w:color w:val="000000" w:themeColor="text1"/>
                        </w:rPr>
                        <w:t>29.04.2021r.</w:t>
                      </w:r>
                    </w:p>
                  </w:txbxContent>
                </v:textbox>
              </v:rect>
            </w:pict>
          </mc:Fallback>
        </mc:AlternateContent>
      </w:r>
    </w:p>
    <w:p w:rsidR="00F020F2" w:rsidRDefault="00F020F2"/>
    <w:p w:rsidR="00F020F2" w:rsidRDefault="00F020F2">
      <w:r>
        <w:rPr>
          <w:noProof/>
          <w:lang w:eastAsia="pl-PL"/>
        </w:rPr>
        <mc:AlternateContent>
          <mc:Choice Requires="wps">
            <w:drawing>
              <wp:anchor distT="0" distB="0" distL="114300" distR="114300" simplePos="0" relativeHeight="251663360" behindDoc="0" locked="0" layoutInCell="1" allowOverlap="1" wp14:anchorId="3A15816C" wp14:editId="6612D703">
                <wp:simplePos x="0" y="0"/>
                <wp:positionH relativeFrom="column">
                  <wp:posOffset>1256030</wp:posOffset>
                </wp:positionH>
                <wp:positionV relativeFrom="paragraph">
                  <wp:posOffset>207010</wp:posOffset>
                </wp:positionV>
                <wp:extent cx="4002405" cy="1302385"/>
                <wp:effectExtent l="0" t="0" r="17145" b="12065"/>
                <wp:wrapNone/>
                <wp:docPr id="9" name="Prostokąt 9"/>
                <wp:cNvGraphicFramePr/>
                <a:graphic xmlns:a="http://schemas.openxmlformats.org/drawingml/2006/main">
                  <a:graphicData uri="http://schemas.microsoft.com/office/word/2010/wordprocessingShape">
                    <wps:wsp>
                      <wps:cNvSpPr/>
                      <wps:spPr>
                        <a:xfrm>
                          <a:off x="0" y="0"/>
                          <a:ext cx="4002405" cy="1302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803" w:rsidRPr="0078258E" w:rsidRDefault="00E84803" w:rsidP="0078258E">
                            <w:pPr>
                              <w:spacing w:line="360" w:lineRule="auto"/>
                              <w:jc w:val="center"/>
                              <w:rPr>
                                <w:rFonts w:ascii="Times New Roman" w:hAnsi="Times New Roman" w:cs="Times New Roman"/>
                                <w:b/>
                                <w:color w:val="000000" w:themeColor="text1"/>
                                <w:sz w:val="28"/>
                                <w:szCs w:val="28"/>
                              </w:rPr>
                            </w:pPr>
                            <w:r w:rsidRPr="0078258E">
                              <w:rPr>
                                <w:rFonts w:ascii="Times New Roman" w:hAnsi="Times New Roman" w:cs="Times New Roman"/>
                                <w:b/>
                                <w:color w:val="000000" w:themeColor="text1"/>
                                <w:sz w:val="28"/>
                                <w:szCs w:val="28"/>
                              </w:rPr>
                              <w:t xml:space="preserve">WYCIĄG Z INSTRUKCJI SYSTEMU PRZEPUSTKOWEGO PORTU LOTNICZY </w:t>
                            </w:r>
                            <w:r w:rsidRPr="0078258E">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t xml:space="preserve">„RZESZÓW - </w:t>
                            </w:r>
                            <w:r w:rsidRPr="0078258E">
                              <w:rPr>
                                <w:rFonts w:ascii="Times New Roman" w:hAnsi="Times New Roman" w:cs="Times New Roman"/>
                                <w:b/>
                                <w:color w:val="000000" w:themeColor="text1"/>
                                <w:sz w:val="28"/>
                                <w:szCs w:val="28"/>
                              </w:rPr>
                              <w:t>JASIONKA” SP. Z 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9" o:spid="_x0000_s1031" style="position:absolute;margin-left:98.9pt;margin-top:16.3pt;width:315.15pt;height:10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" fillcolor="white [3212]" strokecolor="#243f60 [1604]" strokeweight="2pt">
                <v:textbox>
                  <w:txbxContent>
                    <w:p w:rsidR="00E84803" w:rsidRPr="0078258E" w:rsidRDefault="00E84803" w:rsidP="0078258E">
                      <w:pPr>
                        <w:spacing w:line="360" w:lineRule="auto"/>
                        <w:jc w:val="center"/>
                        <w:rPr>
                          <w:rFonts w:ascii="Times New Roman" w:hAnsi="Times New Roman" w:cs="Times New Roman"/>
                          <w:b/>
                          <w:color w:val="000000" w:themeColor="text1"/>
                          <w:sz w:val="28"/>
                          <w:szCs w:val="28"/>
                        </w:rPr>
                      </w:pPr>
                      <w:r w:rsidRPr="0078258E">
                        <w:rPr>
                          <w:rFonts w:ascii="Times New Roman" w:hAnsi="Times New Roman" w:cs="Times New Roman"/>
                          <w:b/>
                          <w:color w:val="000000" w:themeColor="text1"/>
                          <w:sz w:val="28"/>
                          <w:szCs w:val="28"/>
                        </w:rPr>
                        <w:t xml:space="preserve">WYCIĄG Z INSTRUKCJI SYSTEMU PRZEPUSTKOWEGO PORTU LOTNICZY </w:t>
                      </w:r>
                      <w:r w:rsidRPr="0078258E">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t xml:space="preserve">„RZESZÓW - </w:t>
                      </w:r>
                      <w:r w:rsidRPr="0078258E">
                        <w:rPr>
                          <w:rFonts w:ascii="Times New Roman" w:hAnsi="Times New Roman" w:cs="Times New Roman"/>
                          <w:b/>
                          <w:color w:val="000000" w:themeColor="text1"/>
                          <w:sz w:val="28"/>
                          <w:szCs w:val="28"/>
                        </w:rPr>
                        <w:t>JASIONKA” SP. Z O.O.</w:t>
                      </w:r>
                    </w:p>
                  </w:txbxContent>
                </v:textbox>
              </v:rect>
            </w:pict>
          </mc:Fallback>
        </mc:AlternateContent>
      </w:r>
    </w:p>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p w:rsidR="00F020F2" w:rsidRDefault="00F020F2">
      <w:r>
        <w:rPr>
          <w:noProof/>
          <w:lang w:eastAsia="pl-PL"/>
        </w:rPr>
        <mc:AlternateContent>
          <mc:Choice Requires="wps">
            <w:drawing>
              <wp:anchor distT="0" distB="0" distL="114300" distR="114300" simplePos="0" relativeHeight="251664384" behindDoc="0" locked="0" layoutInCell="1" allowOverlap="1" wp14:anchorId="37A903FB" wp14:editId="6A0A8B9F">
                <wp:simplePos x="0" y="0"/>
                <wp:positionH relativeFrom="column">
                  <wp:posOffset>2273300</wp:posOffset>
                </wp:positionH>
                <wp:positionV relativeFrom="paragraph">
                  <wp:posOffset>207010</wp:posOffset>
                </wp:positionV>
                <wp:extent cx="3277870" cy="275590"/>
                <wp:effectExtent l="0" t="0" r="17780" b="10160"/>
                <wp:wrapNone/>
                <wp:docPr id="10" name="Prostokąt 10"/>
                <wp:cNvGraphicFramePr/>
                <a:graphic xmlns:a="http://schemas.openxmlformats.org/drawingml/2006/main">
                  <a:graphicData uri="http://schemas.microsoft.com/office/word/2010/wordprocessingShape">
                    <wps:wsp>
                      <wps:cNvSpPr/>
                      <wps:spPr>
                        <a:xfrm>
                          <a:off x="0" y="0"/>
                          <a:ext cx="3277870" cy="275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0" o:spid="_x0000_s1026" style="position:absolute;margin-left:179pt;margin-top:16.3pt;width:258.1pt;height:2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" fillcolor="white [3212]" strokecolor="#243f60 [1604]" strokeweight="2pt"/>
            </w:pict>
          </mc:Fallback>
        </mc:AlternateContent>
      </w:r>
    </w:p>
    <w:p w:rsidR="00F020F2" w:rsidRDefault="00F020F2"/>
    <w:sdt>
      <w:sdtPr>
        <w:rPr>
          <w:rFonts w:asciiTheme="minorHAnsi" w:eastAsiaTheme="minorHAnsi" w:hAnsiTheme="minorHAnsi" w:cstheme="minorBidi"/>
          <w:b w:val="0"/>
          <w:bCs w:val="0"/>
          <w:color w:val="auto"/>
          <w:sz w:val="22"/>
          <w:szCs w:val="22"/>
          <w:lang w:eastAsia="en-US"/>
        </w:rPr>
        <w:id w:val="-1999794332"/>
        <w:docPartObj>
          <w:docPartGallery w:val="Table of Contents"/>
          <w:docPartUnique/>
        </w:docPartObj>
      </w:sdtPr>
      <w:sdtEndPr/>
      <w:sdtContent>
        <w:p w:rsidR="0041436D" w:rsidRDefault="0041436D" w:rsidP="002F5C50">
          <w:pPr>
            <w:pStyle w:val="Nagwekspisutreci"/>
            <w:spacing w:after="240" w:line="240" w:lineRule="auto"/>
          </w:pPr>
          <w:r>
            <w:t>Spis treści</w:t>
          </w:r>
        </w:p>
        <w:p w:rsidR="0041436D" w:rsidRPr="00127F9A" w:rsidRDefault="0041436D" w:rsidP="002F5C50">
          <w:pPr>
            <w:pStyle w:val="Spistreci1"/>
            <w:spacing w:line="240" w:lineRule="auto"/>
            <w:ind w:left="425" w:hanging="425"/>
            <w:rPr>
              <w:rFonts w:ascii="Times New Roman" w:eastAsiaTheme="minorEastAsia" w:hAnsi="Times New Roman" w:cs="Times New Roman"/>
              <w:noProof/>
              <w:sz w:val="24"/>
              <w:szCs w:val="24"/>
              <w:lang w:eastAsia="pl-PL"/>
            </w:rPr>
          </w:pPr>
          <w:r w:rsidRPr="00127F9A">
            <w:rPr>
              <w:rFonts w:ascii="Times New Roman" w:hAnsi="Times New Roman" w:cs="Times New Roman"/>
              <w:sz w:val="24"/>
              <w:szCs w:val="24"/>
            </w:rPr>
            <w:fldChar w:fldCharType="begin"/>
          </w:r>
          <w:r w:rsidRPr="00127F9A">
            <w:rPr>
              <w:rFonts w:ascii="Times New Roman" w:hAnsi="Times New Roman" w:cs="Times New Roman"/>
              <w:sz w:val="24"/>
              <w:szCs w:val="24"/>
            </w:rPr>
            <w:instrText xml:space="preserve"> TOC \o "1-3" \h \z \u </w:instrText>
          </w:r>
          <w:r w:rsidRPr="00127F9A">
            <w:rPr>
              <w:rFonts w:ascii="Times New Roman" w:hAnsi="Times New Roman" w:cs="Times New Roman"/>
              <w:sz w:val="24"/>
              <w:szCs w:val="24"/>
            </w:rPr>
            <w:fldChar w:fldCharType="separate"/>
          </w:r>
          <w:hyperlink w:anchor="_Toc70679911" w:history="1">
            <w:r w:rsidRPr="00127F9A">
              <w:rPr>
                <w:rStyle w:val="Hipercze"/>
                <w:rFonts w:ascii="Times New Roman" w:hAnsi="Times New Roman" w:cs="Times New Roman"/>
                <w:noProof/>
                <w:sz w:val="24"/>
                <w:szCs w:val="24"/>
              </w:rPr>
              <w:t>1.</w:t>
            </w:r>
            <w:r w:rsidRPr="00127F9A">
              <w:rPr>
                <w:rFonts w:ascii="Times New Roman" w:eastAsiaTheme="minorEastAsia" w:hAnsi="Times New Roman" w:cs="Times New Roman"/>
                <w:noProof/>
                <w:sz w:val="24"/>
                <w:szCs w:val="24"/>
                <w:lang w:eastAsia="pl-PL"/>
              </w:rPr>
              <w:tab/>
            </w:r>
            <w:r w:rsidRPr="00127F9A">
              <w:rPr>
                <w:rStyle w:val="Hipercze"/>
                <w:rFonts w:ascii="Times New Roman" w:hAnsi="Times New Roman" w:cs="Times New Roman"/>
                <w:noProof/>
                <w:sz w:val="24"/>
                <w:szCs w:val="24"/>
              </w:rPr>
              <w:t>CELE INSTRUKCJI</w:t>
            </w:r>
            <w:r w:rsidRPr="00127F9A">
              <w:rPr>
                <w:rFonts w:ascii="Times New Roman" w:hAnsi="Times New Roman" w:cs="Times New Roman"/>
                <w:noProof/>
                <w:webHidden/>
                <w:sz w:val="24"/>
                <w:szCs w:val="24"/>
              </w:rPr>
              <w:tab/>
            </w:r>
            <w:r w:rsidRPr="00127F9A">
              <w:rPr>
                <w:rFonts w:ascii="Times New Roman" w:hAnsi="Times New Roman" w:cs="Times New Roman"/>
                <w:noProof/>
                <w:webHidden/>
                <w:sz w:val="24"/>
                <w:szCs w:val="24"/>
              </w:rPr>
              <w:fldChar w:fldCharType="begin"/>
            </w:r>
            <w:r w:rsidRPr="00127F9A">
              <w:rPr>
                <w:rFonts w:ascii="Times New Roman" w:hAnsi="Times New Roman" w:cs="Times New Roman"/>
                <w:noProof/>
                <w:webHidden/>
                <w:sz w:val="24"/>
                <w:szCs w:val="24"/>
              </w:rPr>
              <w:instrText xml:space="preserve"> PAGEREF _Toc70679911 \h </w:instrText>
            </w:r>
            <w:r w:rsidRPr="00127F9A">
              <w:rPr>
                <w:rFonts w:ascii="Times New Roman" w:hAnsi="Times New Roman" w:cs="Times New Roman"/>
                <w:noProof/>
                <w:webHidden/>
                <w:sz w:val="24"/>
                <w:szCs w:val="24"/>
              </w:rPr>
            </w:r>
            <w:r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5</w:t>
            </w:r>
            <w:r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2" w:history="1">
            <w:r w:rsidR="0041436D" w:rsidRPr="00127F9A">
              <w:rPr>
                <w:rStyle w:val="Hipercze"/>
                <w:rFonts w:ascii="Times New Roman" w:hAnsi="Times New Roman" w:cs="Times New Roman"/>
                <w:noProof/>
                <w:sz w:val="24"/>
                <w:szCs w:val="24"/>
              </w:rPr>
              <w:t>2.</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RODZAJE KART IDENTYFIKACYJNYCH PORTU LOTNICZEGO  I PRZEPUSTEK DLA POJAZDÓW ORAZ ICH OZNACZENIA</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_Toc70679912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5</w:t>
            </w:r>
            <w:r w:rsidR="0041436D"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3" w:history="1">
            <w:r w:rsidR="0041436D" w:rsidRPr="00127F9A">
              <w:rPr>
                <w:rStyle w:val="Hipercze"/>
                <w:rFonts w:ascii="Times New Roman" w:hAnsi="Times New Roman" w:cs="Times New Roman"/>
                <w:noProof/>
                <w:sz w:val="24"/>
                <w:szCs w:val="24"/>
              </w:rPr>
              <w:t>3.</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ZASADY WYDAWANIA KART IDENTYFIKACYJNYCH PORTU LOTNICZEGO I PRZEPUSTEK DLA POJAZDÓW</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_Toc70679913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10</w:t>
            </w:r>
            <w:r w:rsidR="0041436D"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4" w:history="1">
            <w:r w:rsidR="0041436D" w:rsidRPr="00127F9A">
              <w:rPr>
                <w:rStyle w:val="Hipercze"/>
                <w:rFonts w:ascii="Times New Roman" w:hAnsi="Times New Roman" w:cs="Times New Roman"/>
                <w:noProof/>
                <w:sz w:val="24"/>
                <w:szCs w:val="24"/>
              </w:rPr>
              <w:t>4.</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OBOWIĄZKI WNIOSKUJĄCEGO I POSIADACZA KARTY IDENTYFIKACYJNEJ ORAZ PRZEPUSTKI SAMOCHODOWEJ</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_Toc70679914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15</w:t>
            </w:r>
            <w:r w:rsidR="0041436D"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5" w:history="1">
            <w:r w:rsidR="0041436D" w:rsidRPr="00127F9A">
              <w:rPr>
                <w:rStyle w:val="Hipercze"/>
                <w:rFonts w:ascii="Times New Roman" w:hAnsi="Times New Roman" w:cs="Times New Roman"/>
                <w:noProof/>
                <w:sz w:val="24"/>
                <w:szCs w:val="24"/>
              </w:rPr>
              <w:t>5.</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ZASADY DOPUSZCZENIA PRACOWNIKÓW I SPRZĘTU WYKONAWCY DO PRACY W PORCIE LOTNICZYM „RZESZÓW – JASIONKA” SP. Z O. O.</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_Toc70679915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17</w:t>
            </w:r>
            <w:r w:rsidR="0041436D"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6" w:history="1">
            <w:r w:rsidR="0041436D" w:rsidRPr="00127F9A">
              <w:rPr>
                <w:rStyle w:val="Hipercze"/>
                <w:rFonts w:ascii="Times New Roman" w:hAnsi="Times New Roman" w:cs="Times New Roman"/>
                <w:noProof/>
                <w:sz w:val="24"/>
                <w:szCs w:val="24"/>
              </w:rPr>
              <w:t>6.</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ZASADY WNOSZENIA PRZEDMIOTÓW ZABRONIONYCH DO STREFY ZASTRZEŻONEJ PORTU LOTNICZEGO</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_Toc70679916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19</w:t>
            </w:r>
            <w:r w:rsidR="0041436D" w:rsidRPr="00127F9A">
              <w:rPr>
                <w:rFonts w:ascii="Times New Roman" w:hAnsi="Times New Roman" w:cs="Times New Roman"/>
                <w:noProof/>
                <w:webHidden/>
                <w:sz w:val="24"/>
                <w:szCs w:val="24"/>
              </w:rPr>
              <w:fldChar w:fldCharType="end"/>
            </w:r>
          </w:hyperlink>
        </w:p>
        <w:p w:rsidR="0041436D" w:rsidRPr="00127F9A" w:rsidRDefault="00C72422" w:rsidP="002F5C50">
          <w:pPr>
            <w:pStyle w:val="Spistreci1"/>
            <w:spacing w:line="240" w:lineRule="auto"/>
            <w:ind w:left="425" w:hanging="425"/>
            <w:rPr>
              <w:rFonts w:ascii="Times New Roman" w:eastAsiaTheme="minorEastAsia" w:hAnsi="Times New Roman" w:cs="Times New Roman"/>
              <w:noProof/>
              <w:sz w:val="24"/>
              <w:szCs w:val="24"/>
              <w:lang w:eastAsia="pl-PL"/>
            </w:rPr>
          </w:pPr>
          <w:hyperlink w:anchor="_Toc70679917" w:history="1">
            <w:r w:rsidR="0041436D" w:rsidRPr="00127F9A">
              <w:rPr>
                <w:rStyle w:val="Hipercze"/>
                <w:rFonts w:ascii="Times New Roman" w:hAnsi="Times New Roman" w:cs="Times New Roman"/>
                <w:noProof/>
                <w:sz w:val="24"/>
                <w:szCs w:val="24"/>
              </w:rPr>
              <w:t>7.</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ODPOWIEDZIALNOŚĆ ZA NARUSZENIE POSTANOWIEŃ INSTRUKCJI SYSTEMU PRZEPUSTKOWEGO</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_Toc70679917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20</w:t>
            </w:r>
            <w:r w:rsidR="0041436D" w:rsidRPr="00127F9A">
              <w:rPr>
                <w:rFonts w:ascii="Times New Roman" w:hAnsi="Times New Roman" w:cs="Times New Roman"/>
                <w:noProof/>
                <w:webHidden/>
                <w:sz w:val="24"/>
                <w:szCs w:val="24"/>
              </w:rPr>
              <w:fldChar w:fldCharType="end"/>
            </w:r>
          </w:hyperlink>
        </w:p>
        <w:p w:rsidR="0041436D" w:rsidRDefault="00C72422" w:rsidP="002F5C50">
          <w:pPr>
            <w:pStyle w:val="Spistreci1"/>
            <w:spacing w:line="240" w:lineRule="auto"/>
            <w:ind w:left="425" w:hanging="425"/>
          </w:pPr>
          <w:hyperlink w:anchor="_Toc70679918" w:history="1">
            <w:r w:rsidR="0041436D" w:rsidRPr="00127F9A">
              <w:rPr>
                <w:rStyle w:val="Hipercze"/>
                <w:rFonts w:ascii="Times New Roman" w:hAnsi="Times New Roman" w:cs="Times New Roman"/>
                <w:noProof/>
                <w:sz w:val="24"/>
                <w:szCs w:val="24"/>
              </w:rPr>
              <w:t>8.</w:t>
            </w:r>
            <w:r w:rsidR="0041436D" w:rsidRPr="00127F9A">
              <w:rPr>
                <w:rFonts w:ascii="Times New Roman" w:eastAsiaTheme="minorEastAsia" w:hAnsi="Times New Roman" w:cs="Times New Roman"/>
                <w:noProof/>
                <w:sz w:val="24"/>
                <w:szCs w:val="24"/>
                <w:lang w:eastAsia="pl-PL"/>
              </w:rPr>
              <w:tab/>
            </w:r>
            <w:r w:rsidR="0041436D" w:rsidRPr="00127F9A">
              <w:rPr>
                <w:rStyle w:val="Hipercze"/>
                <w:rFonts w:ascii="Times New Roman" w:hAnsi="Times New Roman" w:cs="Times New Roman"/>
                <w:noProof/>
                <w:sz w:val="24"/>
                <w:szCs w:val="24"/>
              </w:rPr>
              <w:t>WYKAZ ZAŁĄCZNIKÓW</w:t>
            </w:r>
            <w:r w:rsidR="0041436D" w:rsidRPr="00127F9A">
              <w:rPr>
                <w:rFonts w:ascii="Times New Roman" w:hAnsi="Times New Roman" w:cs="Times New Roman"/>
                <w:noProof/>
                <w:webHidden/>
                <w:sz w:val="24"/>
                <w:szCs w:val="24"/>
              </w:rPr>
              <w:tab/>
            </w:r>
            <w:r w:rsidR="0041436D" w:rsidRPr="00127F9A">
              <w:rPr>
                <w:rFonts w:ascii="Times New Roman" w:hAnsi="Times New Roman" w:cs="Times New Roman"/>
                <w:noProof/>
                <w:webHidden/>
                <w:sz w:val="24"/>
                <w:szCs w:val="24"/>
              </w:rPr>
              <w:fldChar w:fldCharType="begin"/>
            </w:r>
            <w:r w:rsidR="0041436D" w:rsidRPr="00127F9A">
              <w:rPr>
                <w:rFonts w:ascii="Times New Roman" w:hAnsi="Times New Roman" w:cs="Times New Roman"/>
                <w:noProof/>
                <w:webHidden/>
                <w:sz w:val="24"/>
                <w:szCs w:val="24"/>
              </w:rPr>
              <w:instrText xml:space="preserve"> PAGEREF _Toc70679918 \h </w:instrText>
            </w:r>
            <w:r w:rsidR="0041436D" w:rsidRPr="00127F9A">
              <w:rPr>
                <w:rFonts w:ascii="Times New Roman" w:hAnsi="Times New Roman" w:cs="Times New Roman"/>
                <w:noProof/>
                <w:webHidden/>
                <w:sz w:val="24"/>
                <w:szCs w:val="24"/>
              </w:rPr>
            </w:r>
            <w:r w:rsidR="0041436D" w:rsidRPr="00127F9A">
              <w:rPr>
                <w:rFonts w:ascii="Times New Roman" w:hAnsi="Times New Roman" w:cs="Times New Roman"/>
                <w:noProof/>
                <w:webHidden/>
                <w:sz w:val="24"/>
                <w:szCs w:val="24"/>
              </w:rPr>
              <w:fldChar w:fldCharType="separate"/>
            </w:r>
            <w:r w:rsidR="007A2933">
              <w:rPr>
                <w:rFonts w:ascii="Times New Roman" w:hAnsi="Times New Roman" w:cs="Times New Roman"/>
                <w:noProof/>
                <w:webHidden/>
                <w:sz w:val="24"/>
                <w:szCs w:val="24"/>
              </w:rPr>
              <w:t>23</w:t>
            </w:r>
            <w:r w:rsidR="0041436D" w:rsidRPr="00127F9A">
              <w:rPr>
                <w:rFonts w:ascii="Times New Roman" w:hAnsi="Times New Roman" w:cs="Times New Roman"/>
                <w:noProof/>
                <w:webHidden/>
                <w:sz w:val="24"/>
                <w:szCs w:val="24"/>
              </w:rPr>
              <w:fldChar w:fldCharType="end"/>
            </w:r>
          </w:hyperlink>
          <w:r w:rsidR="0041436D" w:rsidRPr="00127F9A">
            <w:rPr>
              <w:rFonts w:ascii="Times New Roman" w:hAnsi="Times New Roman" w:cs="Times New Roman"/>
              <w:b/>
              <w:bCs/>
              <w:sz w:val="24"/>
              <w:szCs w:val="24"/>
            </w:rPr>
            <w:fldChar w:fldCharType="end"/>
          </w:r>
        </w:p>
      </w:sdtContent>
    </w:sdt>
    <w:p w:rsidR="002F5C50" w:rsidRDefault="002F5C50" w:rsidP="002F5C50">
      <w:pPr>
        <w:rPr>
          <w:rFonts w:ascii="Arial" w:hAnsi="Arial"/>
          <w:b/>
        </w:rPr>
      </w:pPr>
    </w:p>
    <w:p w:rsidR="002F5C50" w:rsidRDefault="002F5C50" w:rsidP="002F5C50">
      <w:pPr>
        <w:rPr>
          <w:rFonts w:ascii="Arial" w:hAnsi="Arial"/>
          <w:b/>
        </w:rPr>
      </w:pPr>
      <w:r w:rsidRPr="00347B46">
        <w:rPr>
          <w:rFonts w:ascii="Arial" w:hAnsi="Arial"/>
          <w:b/>
        </w:rPr>
        <w:t>Tabela zatwierdzeń:</w:t>
      </w:r>
    </w:p>
    <w:p w:rsidR="002F5C50" w:rsidRDefault="00E84803" w:rsidP="00E84803">
      <w:pPr>
        <w:rPr>
          <w:rFonts w:ascii="Arial" w:hAnsi="Arial"/>
          <w:b/>
        </w:rPr>
      </w:pPr>
      <w:r>
        <w:rPr>
          <w:rFonts w:ascii="Arial" w:hAnsi="Arial"/>
          <w:b/>
          <w:noProof/>
          <w:lang w:eastAsia="pl-PL"/>
        </w:rPr>
        <w:drawing>
          <wp:anchor distT="0" distB="0" distL="114300" distR="114300" simplePos="0" relativeHeight="251666432" behindDoc="0" locked="0" layoutInCell="1" allowOverlap="1" wp14:anchorId="358340F9" wp14:editId="07605279">
            <wp:simplePos x="0" y="0"/>
            <wp:positionH relativeFrom="column">
              <wp:posOffset>-281305</wp:posOffset>
            </wp:positionH>
            <wp:positionV relativeFrom="paragraph">
              <wp:posOffset>246380</wp:posOffset>
            </wp:positionV>
            <wp:extent cx="6391275" cy="1624954"/>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3815" cy="1625600"/>
                    </a:xfrm>
                    <a:prstGeom prst="rect">
                      <a:avLst/>
                    </a:prstGeom>
                  </pic:spPr>
                </pic:pic>
              </a:graphicData>
            </a:graphic>
            <wp14:sizeRelH relativeFrom="page">
              <wp14:pctWidth>0</wp14:pctWidth>
            </wp14:sizeRelH>
            <wp14:sizeRelV relativeFrom="page">
              <wp14:pctHeight>0</wp14:pctHeight>
            </wp14:sizeRelV>
          </wp:anchor>
        </w:drawing>
      </w:r>
    </w:p>
    <w:p w:rsidR="00E84803" w:rsidRDefault="00E84803" w:rsidP="00E84803">
      <w:pPr>
        <w:rPr>
          <w:rFonts w:ascii="Arial" w:hAnsi="Arial"/>
          <w:b/>
        </w:rPr>
      </w:pPr>
    </w:p>
    <w:p w:rsidR="00E84803" w:rsidRDefault="00E84803" w:rsidP="00E84803">
      <w:pPr>
        <w:rPr>
          <w:rFonts w:ascii="Arial" w:hAnsi="Arial"/>
          <w:b/>
        </w:rPr>
      </w:pPr>
    </w:p>
    <w:p w:rsidR="00E84803" w:rsidRDefault="00E84803" w:rsidP="00E84803">
      <w:pPr>
        <w:rPr>
          <w:rFonts w:ascii="Arial" w:hAnsi="Arial"/>
          <w:b/>
        </w:rPr>
      </w:pPr>
    </w:p>
    <w:p w:rsidR="00E84803" w:rsidRDefault="00E84803" w:rsidP="00E84803">
      <w:pPr>
        <w:rPr>
          <w:rFonts w:ascii="Arial" w:hAnsi="Arial"/>
          <w:b/>
        </w:rPr>
      </w:pPr>
    </w:p>
    <w:p w:rsidR="00E84803" w:rsidRDefault="00E84803" w:rsidP="00E84803">
      <w:pPr>
        <w:rPr>
          <w:rFonts w:ascii="Arial" w:hAnsi="Arial"/>
          <w:b/>
        </w:rPr>
      </w:pPr>
    </w:p>
    <w:p w:rsidR="00E84803" w:rsidRDefault="00E84803" w:rsidP="00E84803">
      <w:pPr>
        <w:rPr>
          <w:rFonts w:ascii="Arial" w:hAnsi="Arial"/>
          <w:b/>
        </w:rPr>
      </w:pPr>
    </w:p>
    <w:p w:rsidR="00E84803" w:rsidRPr="00347B46" w:rsidRDefault="00E84803" w:rsidP="00E84803">
      <w:pPr>
        <w:jc w:val="both"/>
        <w:rPr>
          <w:rFonts w:ascii="Arial" w:hAnsi="Arial"/>
          <w:b/>
        </w:rPr>
      </w:pPr>
    </w:p>
    <w:p w:rsidR="002F5C50" w:rsidRPr="00347B46" w:rsidRDefault="002F5C50" w:rsidP="002F5C50">
      <w:pPr>
        <w:jc w:val="both"/>
        <w:rPr>
          <w:rFonts w:ascii="Arial" w:hAnsi="Arial"/>
          <w:b/>
        </w:rPr>
      </w:pPr>
      <w:r w:rsidRPr="00347B46">
        <w:rPr>
          <w:rFonts w:ascii="Arial" w:hAnsi="Arial"/>
          <w:b/>
        </w:rPr>
        <w:t>Administratorem Instrukcji jest:</w:t>
      </w:r>
    </w:p>
    <w:tbl>
      <w:tblPr>
        <w:tblW w:w="8717" w:type="dxa"/>
        <w:tblLayout w:type="fixed"/>
        <w:tblCellMar>
          <w:left w:w="70" w:type="dxa"/>
          <w:right w:w="70" w:type="dxa"/>
        </w:tblCellMar>
        <w:tblLook w:val="0000" w:firstRow="0" w:lastRow="0" w:firstColumn="0" w:lastColumn="0" w:noHBand="0" w:noVBand="0"/>
      </w:tblPr>
      <w:tblGrid>
        <w:gridCol w:w="1630"/>
        <w:gridCol w:w="3543"/>
        <w:gridCol w:w="3544"/>
      </w:tblGrid>
      <w:tr w:rsidR="002F5C50" w:rsidRPr="00347B46" w:rsidTr="00E84803">
        <w:tc>
          <w:tcPr>
            <w:tcW w:w="1630" w:type="dxa"/>
            <w:vAlign w:val="center"/>
          </w:tcPr>
          <w:p w:rsidR="002F5C50" w:rsidRPr="00347B46" w:rsidRDefault="002F5C50" w:rsidP="00E84803">
            <w:pPr>
              <w:snapToGrid w:val="0"/>
              <w:jc w:val="center"/>
              <w:rPr>
                <w:rFonts w:ascii="Arial" w:hAnsi="Arial"/>
                <w:b/>
                <w:sz w:val="16"/>
              </w:rPr>
            </w:pPr>
          </w:p>
        </w:tc>
        <w:tc>
          <w:tcPr>
            <w:tcW w:w="3543" w:type="dxa"/>
            <w:tcBorders>
              <w:top w:val="single" w:sz="4" w:space="0" w:color="000000"/>
              <w:left w:val="single" w:sz="4" w:space="0" w:color="000000"/>
              <w:bottom w:val="single" w:sz="4" w:space="0" w:color="000000"/>
            </w:tcBorders>
            <w:shd w:val="clear" w:color="auto" w:fill="C0C0C0"/>
            <w:vAlign w:val="center"/>
          </w:tcPr>
          <w:p w:rsidR="002F5C50" w:rsidRPr="00347B46" w:rsidRDefault="002F5C50" w:rsidP="00E84803">
            <w:pPr>
              <w:snapToGrid w:val="0"/>
              <w:jc w:val="center"/>
              <w:rPr>
                <w:rFonts w:ascii="Arial" w:hAnsi="Arial"/>
                <w:b/>
                <w:sz w:val="18"/>
                <w:szCs w:val="18"/>
              </w:rPr>
            </w:pPr>
            <w:r w:rsidRPr="00347B46">
              <w:rPr>
                <w:rFonts w:ascii="Arial" w:hAnsi="Arial"/>
                <w:b/>
                <w:sz w:val="18"/>
                <w:szCs w:val="18"/>
              </w:rPr>
              <w:t>Komórka Organizacyjna</w:t>
            </w:r>
          </w:p>
          <w:p w:rsidR="002F5C50" w:rsidRPr="00347B46" w:rsidRDefault="002F5C50" w:rsidP="00E84803">
            <w:pPr>
              <w:jc w:val="center"/>
              <w:rPr>
                <w:rFonts w:ascii="Arial" w:hAnsi="Arial"/>
                <w:b/>
                <w:sz w:val="18"/>
                <w:szCs w:val="18"/>
              </w:rPr>
            </w:pPr>
            <w:r w:rsidRPr="00347B46">
              <w:rPr>
                <w:rFonts w:ascii="Arial" w:hAnsi="Arial"/>
                <w:b/>
                <w:sz w:val="18"/>
                <w:szCs w:val="18"/>
              </w:rPr>
              <w:t>[symbol]:</w:t>
            </w:r>
          </w:p>
        </w:tc>
        <w:tc>
          <w:tcPr>
            <w:tcW w:w="354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F5C50" w:rsidRPr="00347B46" w:rsidRDefault="002F5C50" w:rsidP="00E84803">
            <w:pPr>
              <w:snapToGrid w:val="0"/>
              <w:jc w:val="center"/>
              <w:rPr>
                <w:rFonts w:ascii="Arial" w:hAnsi="Arial"/>
                <w:b/>
                <w:sz w:val="18"/>
                <w:szCs w:val="18"/>
              </w:rPr>
            </w:pPr>
            <w:r w:rsidRPr="00347B46">
              <w:rPr>
                <w:rFonts w:ascii="Arial" w:hAnsi="Arial"/>
                <w:b/>
                <w:sz w:val="18"/>
                <w:szCs w:val="18"/>
              </w:rPr>
              <w:t xml:space="preserve">Dane personalne </w:t>
            </w:r>
          </w:p>
          <w:p w:rsidR="002F5C50" w:rsidRPr="00347B46" w:rsidRDefault="002F5C50" w:rsidP="00E84803">
            <w:pPr>
              <w:jc w:val="center"/>
              <w:rPr>
                <w:rFonts w:ascii="Arial" w:hAnsi="Arial"/>
                <w:b/>
                <w:sz w:val="18"/>
                <w:szCs w:val="18"/>
              </w:rPr>
            </w:pPr>
            <w:r w:rsidRPr="00347B46">
              <w:rPr>
                <w:rFonts w:ascii="Arial" w:hAnsi="Arial"/>
                <w:b/>
                <w:sz w:val="18"/>
                <w:szCs w:val="18"/>
              </w:rPr>
              <w:t>i nr telefonu</w:t>
            </w:r>
          </w:p>
        </w:tc>
      </w:tr>
      <w:tr w:rsidR="002F5C50" w:rsidRPr="00347B46" w:rsidTr="00E84803">
        <w:tc>
          <w:tcPr>
            <w:tcW w:w="1630" w:type="dxa"/>
          </w:tcPr>
          <w:p w:rsidR="002F5C50" w:rsidRPr="00347B46" w:rsidRDefault="002F5C50" w:rsidP="00E84803">
            <w:pPr>
              <w:jc w:val="both"/>
              <w:rPr>
                <w:rFonts w:ascii="Arial" w:hAnsi="Arial"/>
                <w:b/>
                <w:sz w:val="20"/>
              </w:rPr>
            </w:pPr>
          </w:p>
        </w:tc>
        <w:tc>
          <w:tcPr>
            <w:tcW w:w="3543" w:type="dxa"/>
            <w:tcBorders>
              <w:left w:val="single" w:sz="4" w:space="0" w:color="000000"/>
              <w:bottom w:val="single" w:sz="4" w:space="0" w:color="000000"/>
            </w:tcBorders>
          </w:tcPr>
          <w:p w:rsidR="002F5C50" w:rsidRPr="00347B46" w:rsidRDefault="002F5C50" w:rsidP="00E84803">
            <w:pPr>
              <w:snapToGrid w:val="0"/>
              <w:jc w:val="center"/>
              <w:rPr>
                <w:rFonts w:ascii="Arial" w:hAnsi="Arial"/>
                <w:sz w:val="20"/>
              </w:rPr>
            </w:pPr>
          </w:p>
          <w:p w:rsidR="002F5C50" w:rsidRPr="00347B46" w:rsidRDefault="002F5C50" w:rsidP="00E84803">
            <w:pPr>
              <w:jc w:val="center"/>
              <w:rPr>
                <w:rFonts w:ascii="Arial" w:hAnsi="Arial"/>
              </w:rPr>
            </w:pPr>
            <w:r w:rsidRPr="00347B46">
              <w:rPr>
                <w:rFonts w:ascii="Arial" w:hAnsi="Arial"/>
              </w:rPr>
              <w:t>SOL</w:t>
            </w:r>
          </w:p>
        </w:tc>
        <w:tc>
          <w:tcPr>
            <w:tcW w:w="3544" w:type="dxa"/>
            <w:tcBorders>
              <w:left w:val="single" w:sz="4" w:space="0" w:color="000000"/>
              <w:bottom w:val="single" w:sz="4" w:space="0" w:color="000000"/>
              <w:right w:val="single" w:sz="4" w:space="0" w:color="000000"/>
            </w:tcBorders>
          </w:tcPr>
          <w:p w:rsidR="002F5C50" w:rsidRPr="00347B46" w:rsidRDefault="002F5C50" w:rsidP="002F5C50">
            <w:pPr>
              <w:pStyle w:val="Bezodstpw"/>
            </w:pPr>
            <w:r w:rsidRPr="00347B46">
              <w:t>Szef Straży Ochrony Lotniska</w:t>
            </w:r>
          </w:p>
          <w:p w:rsidR="002F5C50" w:rsidRPr="00347B46" w:rsidRDefault="002F5C50" w:rsidP="002F5C50">
            <w:pPr>
              <w:pStyle w:val="Bezodstpw"/>
            </w:pPr>
            <w:r w:rsidRPr="00347B46">
              <w:t xml:space="preserve">Henryk </w:t>
            </w:r>
            <w:proofErr w:type="spellStart"/>
            <w:r w:rsidRPr="00347B46">
              <w:t>Basznianin</w:t>
            </w:r>
            <w:proofErr w:type="spellEnd"/>
            <w:r w:rsidRPr="00347B46">
              <w:t xml:space="preserve"> </w:t>
            </w:r>
          </w:p>
          <w:p w:rsidR="002F5C50" w:rsidRPr="00347B46" w:rsidRDefault="002F5C50" w:rsidP="002F5C50">
            <w:pPr>
              <w:pStyle w:val="Bezodstpw"/>
            </w:pPr>
            <w:r w:rsidRPr="00347B46">
              <w:t>tel. 17</w:t>
            </w:r>
            <w:r>
              <w:t xml:space="preserve"> /</w:t>
            </w:r>
            <w:r w:rsidRPr="00347B46">
              <w:t> 717 87 63</w:t>
            </w:r>
          </w:p>
          <w:p w:rsidR="002F5C50" w:rsidRPr="00347B46" w:rsidRDefault="002F5C50" w:rsidP="002F5C50">
            <w:pPr>
              <w:pStyle w:val="Bezodstpw"/>
              <w:rPr>
                <w:sz w:val="20"/>
              </w:rPr>
            </w:pPr>
            <w:r w:rsidRPr="00347B46">
              <w:t>kom. 0 605 082 318</w:t>
            </w:r>
          </w:p>
        </w:tc>
      </w:tr>
    </w:tbl>
    <w:p w:rsidR="002F5C50" w:rsidRPr="00347B46" w:rsidRDefault="002F5C50" w:rsidP="002F5C50">
      <w:pPr>
        <w:jc w:val="both"/>
        <w:rPr>
          <w:rFonts w:ascii="Arial" w:hAnsi="Arial"/>
        </w:rPr>
      </w:pPr>
    </w:p>
    <w:p w:rsidR="0041436D" w:rsidRDefault="0041436D" w:rsidP="0041436D">
      <w:pPr>
        <w:rPr>
          <w:rFonts w:ascii="Times New Roman" w:hAnsi="Times New Roman" w:cs="Times New Roman"/>
          <w:b/>
          <w:sz w:val="24"/>
          <w:szCs w:val="24"/>
        </w:rPr>
      </w:pPr>
    </w:p>
    <w:p w:rsidR="00A61D8A" w:rsidRPr="0041436D" w:rsidRDefault="0041436D" w:rsidP="0041436D">
      <w:pPr>
        <w:rPr>
          <w:rFonts w:ascii="Times New Roman" w:hAnsi="Times New Roman" w:cs="Times New Roman"/>
          <w:b/>
          <w:sz w:val="24"/>
          <w:szCs w:val="24"/>
        </w:rPr>
      </w:pPr>
      <w:r w:rsidRPr="0041436D">
        <w:rPr>
          <w:rFonts w:ascii="Times New Roman" w:hAnsi="Times New Roman" w:cs="Times New Roman"/>
          <w:b/>
          <w:sz w:val="24"/>
          <w:szCs w:val="24"/>
        </w:rPr>
        <w:t>WYKAZ UŻYTYCH ZNAKÓW I SKRÓTÓW</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8126"/>
      </w:tblGrid>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PL RZE</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 xml:space="preserve">Port Lotniczy „RZESZÓW-JASIONKA” Sp. z o.o. </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PZ</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Prezes Zarządu PL RZE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WZ</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Wiceprezes Zarządu PL RZE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ZSZ</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Sekretariat Zarządu</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PB</w:t>
            </w:r>
          </w:p>
        </w:tc>
        <w:tc>
          <w:tcPr>
            <w:tcW w:w="8126" w:type="dxa"/>
            <w:tcMar>
              <w:top w:w="28" w:type="dxa"/>
              <w:bottom w:w="28" w:type="dxa"/>
            </w:tcMar>
          </w:tcPr>
          <w:p w:rsidR="00A61D8A" w:rsidRPr="00A61D8A" w:rsidRDefault="00A61D8A" w:rsidP="00A61D8A">
            <w:pPr>
              <w:widowControl w:val="0"/>
              <w:tabs>
                <w:tab w:val="left" w:pos="1740"/>
              </w:tabs>
              <w:suppressAutoHyphens/>
              <w:autoSpaceDE w:val="0"/>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Dyrektor Pionu Bezpieczeństwa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PO</w:t>
            </w:r>
          </w:p>
        </w:tc>
        <w:tc>
          <w:tcPr>
            <w:tcW w:w="8126" w:type="dxa"/>
            <w:tcMar>
              <w:top w:w="28" w:type="dxa"/>
              <w:bottom w:w="28" w:type="dxa"/>
            </w:tcMar>
          </w:tcPr>
          <w:p w:rsidR="00A61D8A" w:rsidRPr="00A61D8A" w:rsidRDefault="00A61D8A" w:rsidP="00A61D8A">
            <w:pPr>
              <w:widowControl w:val="0"/>
              <w:tabs>
                <w:tab w:val="left" w:pos="1740"/>
              </w:tabs>
              <w:suppressAutoHyphens/>
              <w:autoSpaceDE w:val="0"/>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Dyrektor Operacyjny</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SOL</w:t>
            </w:r>
          </w:p>
        </w:tc>
        <w:tc>
          <w:tcPr>
            <w:tcW w:w="8126" w:type="dxa"/>
            <w:tcMar>
              <w:top w:w="28" w:type="dxa"/>
              <w:bottom w:w="28" w:type="dxa"/>
            </w:tcMar>
          </w:tcPr>
          <w:p w:rsidR="00A61D8A" w:rsidRPr="00A61D8A" w:rsidRDefault="00A61D8A" w:rsidP="00A61D8A">
            <w:pPr>
              <w:widowControl w:val="0"/>
              <w:tabs>
                <w:tab w:val="left" w:pos="1740"/>
              </w:tabs>
              <w:suppressAutoHyphens/>
              <w:autoSpaceDE w:val="0"/>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Straż Ochrony Lotniska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DDO</w:t>
            </w:r>
          </w:p>
        </w:tc>
        <w:tc>
          <w:tcPr>
            <w:tcW w:w="8126" w:type="dxa"/>
            <w:tcMar>
              <w:top w:w="28" w:type="dxa"/>
              <w:bottom w:w="28" w:type="dxa"/>
            </w:tcMar>
          </w:tcPr>
          <w:p w:rsidR="00A61D8A" w:rsidRPr="00A61D8A" w:rsidRDefault="00A61D8A" w:rsidP="00A61D8A">
            <w:pPr>
              <w:widowControl w:val="0"/>
              <w:tabs>
                <w:tab w:val="left" w:pos="1740"/>
              </w:tabs>
              <w:suppressAutoHyphens/>
              <w:autoSpaceDE w:val="0"/>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Dział Dyżurnych Operacyjnych</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LSRG</w:t>
            </w:r>
          </w:p>
        </w:tc>
        <w:tc>
          <w:tcPr>
            <w:tcW w:w="8126" w:type="dxa"/>
            <w:tcMar>
              <w:top w:w="28" w:type="dxa"/>
              <w:bottom w:w="28" w:type="dxa"/>
            </w:tcMar>
          </w:tcPr>
          <w:p w:rsidR="00A61D8A" w:rsidRPr="00A61D8A" w:rsidRDefault="00A61D8A" w:rsidP="00A61D8A">
            <w:pPr>
              <w:widowControl w:val="0"/>
              <w:tabs>
                <w:tab w:val="left" w:pos="1740"/>
              </w:tabs>
              <w:suppressAutoHyphens/>
              <w:autoSpaceDE w:val="0"/>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 xml:space="preserve">Lotniskowa Służba Ratowniczo – Gaśnicza </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PIN</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Pełnomocnik ds. Informacji Niejawnych</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DON</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Dział Obsługi Naziemnej</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PE</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 xml:space="preserve">Dyrektor Ekonomiczny </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ZC</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bCs/>
                <w:sz w:val="20"/>
                <w:szCs w:val="20"/>
                <w:lang w:eastAsia="ar-SA"/>
              </w:rPr>
              <w:t>Zespół Cargo</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DH</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Dział Handlu</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DMK</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Dział Marketingu i Obsługi Klienta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PBZ</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Pion Biura Zarządu</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SMS</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Menedżer ds. bezpieczeństwa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PS-1</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Posterunek stały Straży Ochrony Lotniska  (budynek terminala - GA)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PS-</w:t>
            </w:r>
            <w:r w:rsidRPr="00A61D8A">
              <w:rPr>
                <w:rFonts w:ascii="Arial" w:eastAsia="Times New Roman" w:hAnsi="Arial" w:cs="Times New Roman"/>
                <w:b/>
                <w:bCs/>
                <w:lang w:eastAsia="ar-SA"/>
              </w:rPr>
              <w:t>2</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Posterunek stały Straży Ochrony Lotniska (główna śluza/brama wjazdowa)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PS-</w:t>
            </w:r>
            <w:r w:rsidRPr="00A61D8A">
              <w:rPr>
                <w:rFonts w:ascii="Arial" w:eastAsia="Times New Roman" w:hAnsi="Arial" w:cs="Times New Roman"/>
                <w:b/>
                <w:bCs/>
                <w:lang w:eastAsia="ar-SA"/>
              </w:rPr>
              <w:t>3</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 xml:space="preserve">Posterunek stały Straży Ochrony Lotniska  </w:t>
            </w:r>
            <w:r w:rsidRPr="00A61D8A">
              <w:rPr>
                <w:rFonts w:ascii="Arial" w:eastAsia="Times New Roman" w:hAnsi="Arial" w:cs="Arial"/>
                <w:sz w:val="20"/>
                <w:szCs w:val="20"/>
                <w:lang w:eastAsia="ar-SA"/>
              </w:rPr>
              <w:t>funkcjonujący całodobowo przez wszystkie dni tygodnia w budynku terminala pasażerskiego</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PS-4</w:t>
            </w:r>
          </w:p>
        </w:tc>
        <w:tc>
          <w:tcPr>
            <w:tcW w:w="8126" w:type="dxa"/>
            <w:tcMar>
              <w:top w:w="28" w:type="dxa"/>
              <w:bottom w:w="28" w:type="dxa"/>
            </w:tcMar>
          </w:tcPr>
          <w:p w:rsidR="00A61D8A" w:rsidRPr="00A61D8A" w:rsidRDefault="00A61D8A" w:rsidP="00A61D8A">
            <w:pPr>
              <w:suppressAutoHyphens/>
              <w:spacing w:after="0"/>
              <w:jc w:val="both"/>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 xml:space="preserve">Posterunek stały SOL </w:t>
            </w:r>
            <w:r w:rsidRPr="00A61D8A">
              <w:rPr>
                <w:rFonts w:ascii="Arial" w:eastAsia="Times New Roman" w:hAnsi="Arial" w:cs="Arial"/>
                <w:sz w:val="20"/>
                <w:szCs w:val="20"/>
                <w:lang w:eastAsia="ar-SA"/>
              </w:rPr>
              <w:t>funkcjonujący w godzinach otwarcia terminala pasażerskiego</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 xml:space="preserve">PD-1 </w:t>
            </w:r>
          </w:p>
        </w:tc>
        <w:tc>
          <w:tcPr>
            <w:tcW w:w="8126" w:type="dxa"/>
            <w:tcMar>
              <w:top w:w="28" w:type="dxa"/>
              <w:bottom w:w="28" w:type="dxa"/>
            </w:tcMar>
          </w:tcPr>
          <w:p w:rsidR="00A61D8A" w:rsidRPr="00A61D8A" w:rsidRDefault="00A61D8A" w:rsidP="00A61D8A">
            <w:pPr>
              <w:tabs>
                <w:tab w:val="left" w:pos="-284"/>
              </w:tabs>
              <w:suppressAutoHyphens/>
              <w:spacing w:after="0"/>
              <w:ind w:left="34" w:hanging="34"/>
              <w:rPr>
                <w:rFonts w:ascii="Arial" w:eastAsia="Times New Roman" w:hAnsi="Arial" w:cs="Arial"/>
                <w:sz w:val="20"/>
                <w:szCs w:val="20"/>
                <w:lang w:eastAsia="ar-SA"/>
              </w:rPr>
            </w:pPr>
            <w:r w:rsidRPr="00A61D8A">
              <w:rPr>
                <w:rFonts w:ascii="Arial" w:eastAsia="Times New Roman" w:hAnsi="Arial" w:cs="Times New Roman"/>
                <w:bCs/>
                <w:sz w:val="20"/>
                <w:szCs w:val="20"/>
                <w:lang w:eastAsia="ar-SA"/>
              </w:rPr>
              <w:t xml:space="preserve">Posterunek doraźny  SOL </w:t>
            </w:r>
            <w:r w:rsidRPr="00A61D8A">
              <w:rPr>
                <w:rFonts w:ascii="Arial" w:eastAsia="Times New Roman" w:hAnsi="Arial" w:cs="Arial"/>
                <w:sz w:val="20"/>
                <w:szCs w:val="20"/>
                <w:lang w:eastAsia="ar-SA"/>
              </w:rPr>
              <w:t>wystawiany każdorazowo w przypadku konieczności otwarcia bram w ogrodzeniu lotniska, w tym bram: nr 6 (na kierunku 27), nr 9 (Heli–One), nr 10 (REST) – oraz w uzasadnionych przypadkach pozostałych bram</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PD-2</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Arial"/>
                <w:sz w:val="20"/>
                <w:szCs w:val="20"/>
                <w:lang w:eastAsia="ar-SA"/>
              </w:rPr>
              <w:t>posterunek doraźny - wystawiany każdorazowo na PPS-1 i PPS-2, podczas przylotów samolotów wymagających dodatkowego zabezpieczenia VIP, samolotów specjalnych jak i podczas stacjonowania, rozładunku i załadunku  samolotów na płytach postojowych lotniska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PD-</w:t>
            </w:r>
            <w:r w:rsidRPr="00A61D8A">
              <w:rPr>
                <w:rFonts w:ascii="Arial" w:eastAsia="Times New Roman" w:hAnsi="Arial" w:cs="Times New Roman"/>
                <w:b/>
                <w:bCs/>
                <w:lang w:eastAsia="ar-SA"/>
              </w:rPr>
              <w:t>3</w:t>
            </w:r>
          </w:p>
        </w:tc>
        <w:tc>
          <w:tcPr>
            <w:tcW w:w="8126" w:type="dxa"/>
            <w:tcMar>
              <w:top w:w="28" w:type="dxa"/>
              <w:bottom w:w="28" w:type="dxa"/>
            </w:tcMar>
          </w:tcPr>
          <w:p w:rsidR="00A61D8A" w:rsidRPr="00A61D8A" w:rsidRDefault="00A61D8A" w:rsidP="00A61D8A">
            <w:pPr>
              <w:tabs>
                <w:tab w:val="left" w:pos="360"/>
                <w:tab w:val="left" w:pos="993"/>
              </w:tabs>
              <w:suppressAutoHyphens/>
              <w:spacing w:after="0"/>
              <w:jc w:val="both"/>
              <w:rPr>
                <w:rFonts w:ascii="Arial" w:eastAsia="Times New Roman" w:hAnsi="Arial" w:cs="Arial"/>
                <w:sz w:val="20"/>
                <w:szCs w:val="20"/>
                <w:lang w:eastAsia="ar-SA"/>
              </w:rPr>
            </w:pPr>
            <w:r w:rsidRPr="00A61D8A">
              <w:rPr>
                <w:rFonts w:ascii="Arial" w:eastAsia="Times New Roman" w:hAnsi="Arial" w:cs="Arial"/>
                <w:lang w:eastAsia="ar-SA"/>
              </w:rPr>
              <w:t xml:space="preserve"> </w:t>
            </w:r>
            <w:r w:rsidRPr="00A61D8A">
              <w:rPr>
                <w:rFonts w:ascii="Arial" w:eastAsia="Times New Roman" w:hAnsi="Arial" w:cs="Arial"/>
                <w:sz w:val="20"/>
                <w:szCs w:val="20"/>
                <w:lang w:eastAsia="ar-SA"/>
              </w:rPr>
              <w:t>posterunek doraźny - funkcjonujący  w   ramach   obchodów   D-</w:t>
            </w:r>
            <w:proofErr w:type="spellStart"/>
            <w:r w:rsidRPr="00A61D8A">
              <w:rPr>
                <w:rFonts w:ascii="Arial" w:eastAsia="Times New Roman" w:hAnsi="Arial" w:cs="Arial"/>
                <w:sz w:val="20"/>
                <w:szCs w:val="20"/>
                <w:lang w:eastAsia="ar-SA"/>
              </w:rPr>
              <w:t>cy</w:t>
            </w:r>
            <w:proofErr w:type="spellEnd"/>
            <w:r w:rsidRPr="00A61D8A">
              <w:rPr>
                <w:rFonts w:ascii="Arial" w:eastAsia="Times New Roman" w:hAnsi="Arial" w:cs="Arial"/>
                <w:sz w:val="20"/>
                <w:szCs w:val="20"/>
                <w:lang w:eastAsia="ar-SA"/>
              </w:rPr>
              <w:t xml:space="preserve">   SOL   lub   </w:t>
            </w:r>
          </w:p>
          <w:p w:rsidR="00A61D8A" w:rsidRPr="00A61D8A" w:rsidRDefault="00A61D8A" w:rsidP="00A61D8A">
            <w:pPr>
              <w:tabs>
                <w:tab w:val="left" w:pos="360"/>
                <w:tab w:val="left" w:pos="993"/>
              </w:tabs>
              <w:suppressAutoHyphens/>
              <w:spacing w:after="0"/>
              <w:jc w:val="both"/>
              <w:rPr>
                <w:rFonts w:ascii="Arial" w:eastAsia="Times New Roman" w:hAnsi="Arial" w:cs="Times New Roman"/>
                <w:bCs/>
                <w:sz w:val="20"/>
                <w:szCs w:val="20"/>
                <w:lang w:eastAsia="ar-SA"/>
              </w:rPr>
            </w:pPr>
            <w:r w:rsidRPr="00A61D8A">
              <w:rPr>
                <w:rFonts w:ascii="Arial" w:eastAsia="Times New Roman" w:hAnsi="Arial" w:cs="Arial"/>
                <w:sz w:val="20"/>
                <w:szCs w:val="20"/>
                <w:lang w:eastAsia="ar-SA"/>
              </w:rPr>
              <w:t>w  przypadku  potrzeby identyfikacji zagrożenia przy działającym CKA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t>PD-4</w:t>
            </w:r>
          </w:p>
        </w:tc>
        <w:tc>
          <w:tcPr>
            <w:tcW w:w="8126" w:type="dxa"/>
            <w:tcMar>
              <w:top w:w="28" w:type="dxa"/>
              <w:bottom w:w="28" w:type="dxa"/>
            </w:tcMar>
          </w:tcPr>
          <w:p w:rsidR="00A61D8A" w:rsidRPr="00A61D8A" w:rsidRDefault="00A61D8A" w:rsidP="00A61D8A">
            <w:pPr>
              <w:tabs>
                <w:tab w:val="left" w:pos="360"/>
                <w:tab w:val="num" w:pos="709"/>
              </w:tabs>
              <w:suppressAutoHyphens/>
              <w:spacing w:after="0"/>
              <w:ind w:left="34"/>
              <w:rPr>
                <w:rFonts w:ascii="Arial" w:eastAsia="Times New Roman" w:hAnsi="Arial" w:cs="Arial"/>
                <w:sz w:val="20"/>
                <w:szCs w:val="20"/>
                <w:lang w:eastAsia="ar-SA"/>
              </w:rPr>
            </w:pPr>
            <w:r w:rsidRPr="00A61D8A">
              <w:rPr>
                <w:rFonts w:ascii="Arial" w:eastAsia="Times New Roman" w:hAnsi="Arial" w:cs="Arial"/>
                <w:sz w:val="20"/>
                <w:szCs w:val="20"/>
                <w:lang w:eastAsia="ar-SA"/>
              </w:rPr>
              <w:t>posterunek doraźny - funkcjonujący w przypadku potrzeb operacyjnych związanych z koniecznością otwarcia bramy nr 8</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PD-5</w:t>
            </w:r>
          </w:p>
        </w:tc>
        <w:tc>
          <w:tcPr>
            <w:tcW w:w="8126" w:type="dxa"/>
            <w:tcMar>
              <w:top w:w="28" w:type="dxa"/>
              <w:bottom w:w="28" w:type="dxa"/>
            </w:tcMar>
          </w:tcPr>
          <w:p w:rsidR="00A61D8A" w:rsidRPr="00A61D8A" w:rsidRDefault="00A61D8A" w:rsidP="00A61D8A">
            <w:pPr>
              <w:tabs>
                <w:tab w:val="left" w:pos="360"/>
              </w:tabs>
              <w:spacing w:after="0"/>
              <w:jc w:val="both"/>
              <w:rPr>
                <w:rFonts w:ascii="Arial" w:eastAsia="Times New Roman" w:hAnsi="Arial" w:cs="Arial"/>
                <w:sz w:val="20"/>
                <w:szCs w:val="20"/>
                <w:lang w:eastAsia="ar-SA"/>
              </w:rPr>
            </w:pPr>
            <w:r w:rsidRPr="00A61D8A">
              <w:rPr>
                <w:rFonts w:ascii="Arial" w:eastAsia="Times New Roman" w:hAnsi="Arial" w:cs="Arial"/>
                <w:sz w:val="20"/>
                <w:szCs w:val="20"/>
                <w:lang w:eastAsia="ar-SA"/>
              </w:rPr>
              <w:t>Posterunek doraźny SOL wystawiany każdorazowo w przypadku otwarcia bramy numer 11 wynikającej z potrzeb operacyjnych Portu Lotniczego.</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bCs/>
                <w:lang w:eastAsia="ar-SA"/>
              </w:rPr>
            </w:pPr>
            <w:r w:rsidRPr="00A61D8A">
              <w:rPr>
                <w:rFonts w:ascii="Arial" w:eastAsia="Times New Roman" w:hAnsi="Arial" w:cs="Times New Roman"/>
                <w:b/>
                <w:bCs/>
                <w:lang w:eastAsia="ar-SA"/>
              </w:rPr>
              <w:t>PD-6</w:t>
            </w:r>
          </w:p>
        </w:tc>
        <w:tc>
          <w:tcPr>
            <w:tcW w:w="8126" w:type="dxa"/>
            <w:tcMar>
              <w:top w:w="28" w:type="dxa"/>
              <w:bottom w:w="28" w:type="dxa"/>
            </w:tcMar>
          </w:tcPr>
          <w:p w:rsidR="00A61D8A" w:rsidRPr="00A61D8A" w:rsidRDefault="00A61D8A" w:rsidP="00A61D8A">
            <w:pPr>
              <w:tabs>
                <w:tab w:val="left" w:pos="360"/>
              </w:tabs>
              <w:spacing w:after="0"/>
              <w:jc w:val="both"/>
              <w:rPr>
                <w:rFonts w:ascii="Arial" w:eastAsia="Times New Roman" w:hAnsi="Arial" w:cs="Arial"/>
                <w:sz w:val="20"/>
                <w:szCs w:val="20"/>
                <w:lang w:eastAsia="ar-SA"/>
              </w:rPr>
            </w:pPr>
            <w:r w:rsidRPr="00A61D8A">
              <w:rPr>
                <w:rFonts w:ascii="Arial" w:eastAsia="Times New Roman" w:hAnsi="Arial" w:cs="Arial"/>
                <w:sz w:val="20"/>
                <w:szCs w:val="20"/>
                <w:lang w:eastAsia="ar-SA"/>
              </w:rPr>
              <w:t>Posterunek doraźny SOL wystawiany każdorazowo w przypadku potrzeb operacyjnych związanych z koniecznością przeprowadzenia kontroli bezpieczeństwa ładunku cargo</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bCs/>
                <w:lang w:eastAsia="ar-SA"/>
              </w:rPr>
              <w:lastRenderedPageBreak/>
              <w:t>MS-1</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Posterunek monitorowania alarmów SOL  ( w budynku nowego terminala pasażerskiego na 2 piętrze w pomieszczeniu 3.20b)</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
                <w:sz w:val="20"/>
                <w:szCs w:val="20"/>
                <w:lang w:eastAsia="ar-SA"/>
              </w:rPr>
              <w:t>WZ DABW</w:t>
            </w:r>
          </w:p>
        </w:tc>
        <w:tc>
          <w:tcPr>
            <w:tcW w:w="8126" w:type="dxa"/>
            <w:tcMar>
              <w:top w:w="28" w:type="dxa"/>
              <w:bottom w:w="28" w:type="dxa"/>
            </w:tcMar>
            <w:vAlign w:val="center"/>
          </w:tcPr>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 xml:space="preserve">Wydział Zamiejscowy Delegatura Agencji Bezpieczeństwa Wewnętrznego </w:t>
            </w:r>
          </w:p>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w Lublinie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KMP</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Komenda Miejska Policji w Rzeszowie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KP</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Komisariat Policji w Trzebownisku z siedzibą w Nowej Wsi</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PSG</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Placówka Straży Granicznej w Rzeszowie-Jasionce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OC</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Oddział Celny w PL RZE</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H 2, H 3</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 xml:space="preserve">Hangary samolotów wraz z płytą postojową </w:t>
            </w:r>
            <w:proofErr w:type="spellStart"/>
            <w:r w:rsidRPr="00A61D8A">
              <w:rPr>
                <w:rFonts w:ascii="Arial" w:eastAsia="Times New Roman" w:hAnsi="Arial" w:cs="Times New Roman"/>
                <w:sz w:val="20"/>
                <w:szCs w:val="20"/>
                <w:lang w:eastAsia="ar-SA"/>
              </w:rPr>
              <w:t>przedhangarową</w:t>
            </w:r>
            <w:proofErr w:type="spellEnd"/>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PAŻP</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Polska Agencja Żeglugi Powietrznej</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DS</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bCs/>
                <w:sz w:val="20"/>
                <w:szCs w:val="20"/>
                <w:lang w:eastAsia="ar-SA"/>
              </w:rPr>
              <w:t>Droga startowa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DR</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Cs/>
                <w:sz w:val="20"/>
                <w:szCs w:val="20"/>
                <w:lang w:eastAsia="ar-SA"/>
              </w:rPr>
            </w:pPr>
            <w:r w:rsidRPr="00A61D8A">
              <w:rPr>
                <w:rFonts w:ascii="Arial" w:eastAsia="Times New Roman" w:hAnsi="Arial" w:cs="Times New Roman"/>
                <w:bCs/>
                <w:sz w:val="20"/>
                <w:szCs w:val="20"/>
                <w:lang w:eastAsia="ar-SA"/>
              </w:rPr>
              <w:t>Droga równoległa</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DK</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b/>
                <w:sz w:val="20"/>
                <w:szCs w:val="20"/>
                <w:lang w:eastAsia="ar-SA"/>
              </w:rPr>
            </w:pPr>
            <w:r w:rsidRPr="00A61D8A">
              <w:rPr>
                <w:rFonts w:ascii="Arial" w:eastAsia="Times New Roman" w:hAnsi="Arial" w:cs="Times New Roman"/>
                <w:sz w:val="20"/>
                <w:szCs w:val="20"/>
                <w:lang w:eastAsia="ar-SA"/>
              </w:rPr>
              <w:t>Droga kołowania:  A,B,C,D,E,G,R,Z.</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PPS 1</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Płyta postojowa samolotów nr 1</w:t>
            </w:r>
          </w:p>
        </w:tc>
      </w:tr>
      <w:tr w:rsidR="00A61D8A" w:rsidRPr="00A61D8A" w:rsidTr="00A61D8A">
        <w:trPr>
          <w:cantSplit/>
        </w:trPr>
        <w:tc>
          <w:tcPr>
            <w:tcW w:w="1230" w:type="dxa"/>
            <w:tcMar>
              <w:top w:w="28" w:type="dxa"/>
              <w:bottom w:w="28" w:type="dxa"/>
            </w:tcMar>
          </w:tcPr>
          <w:p w:rsidR="00A61D8A" w:rsidRPr="00A61D8A" w:rsidRDefault="00A61D8A" w:rsidP="00A61D8A">
            <w:pPr>
              <w:suppressAutoHyphens/>
              <w:spacing w:after="0"/>
              <w:rPr>
                <w:rFonts w:ascii="Arial" w:eastAsia="Times New Roman" w:hAnsi="Arial" w:cs="Times New Roman"/>
                <w:b/>
                <w:lang w:eastAsia="ar-SA"/>
              </w:rPr>
            </w:pPr>
            <w:r w:rsidRPr="00A61D8A">
              <w:rPr>
                <w:rFonts w:ascii="Arial" w:eastAsia="Times New Roman" w:hAnsi="Arial" w:cs="Times New Roman"/>
                <w:b/>
                <w:lang w:eastAsia="ar-SA"/>
              </w:rPr>
              <w:t>PPS 2</w:t>
            </w:r>
          </w:p>
        </w:tc>
        <w:tc>
          <w:tcPr>
            <w:tcW w:w="8126" w:type="dxa"/>
            <w:tcMar>
              <w:top w:w="28" w:type="dxa"/>
              <w:bottom w:w="28" w:type="dxa"/>
            </w:tcMar>
          </w:tcPr>
          <w:p w:rsidR="00A61D8A" w:rsidRPr="00A61D8A" w:rsidRDefault="00A61D8A" w:rsidP="00A61D8A">
            <w:pPr>
              <w:suppressAutoHyphens/>
              <w:spacing w:after="0"/>
              <w:rPr>
                <w:rFonts w:ascii="Arial" w:eastAsia="Times New Roman" w:hAnsi="Arial" w:cs="Times New Roman"/>
                <w:sz w:val="20"/>
                <w:szCs w:val="20"/>
                <w:lang w:eastAsia="ar-SA"/>
              </w:rPr>
            </w:pPr>
            <w:r w:rsidRPr="00A61D8A">
              <w:rPr>
                <w:rFonts w:ascii="Arial" w:eastAsia="Times New Roman" w:hAnsi="Arial" w:cs="Times New Roman"/>
                <w:sz w:val="20"/>
                <w:szCs w:val="20"/>
                <w:lang w:eastAsia="ar-SA"/>
              </w:rPr>
              <w:t>Płyta postojowa samolotów nr 2</w:t>
            </w:r>
          </w:p>
        </w:tc>
      </w:tr>
    </w:tbl>
    <w:p w:rsidR="00A61D8A" w:rsidRDefault="00A61D8A" w:rsidP="00A61D8A"/>
    <w:p w:rsidR="0041436D" w:rsidRDefault="0041436D" w:rsidP="00A61D8A">
      <w:pPr>
        <w:rPr>
          <w:rFonts w:ascii="Times New Roman" w:hAnsi="Times New Roman" w:cs="Times New Roman"/>
          <w:b/>
          <w:sz w:val="24"/>
          <w:szCs w:val="24"/>
        </w:rPr>
      </w:pPr>
      <w:r w:rsidRPr="0041436D">
        <w:rPr>
          <w:rFonts w:ascii="Times New Roman" w:hAnsi="Times New Roman" w:cs="Times New Roman"/>
          <w:b/>
          <w:sz w:val="24"/>
          <w:szCs w:val="24"/>
        </w:rPr>
        <w:t>DEFINICJE</w:t>
      </w:r>
    </w:p>
    <w:tbl>
      <w:tblPr>
        <w:tblW w:w="9356" w:type="dxa"/>
        <w:tblInd w:w="212" w:type="dxa"/>
        <w:tblLayout w:type="fixed"/>
        <w:tblCellMar>
          <w:left w:w="70" w:type="dxa"/>
          <w:right w:w="70" w:type="dxa"/>
        </w:tblCellMar>
        <w:tblLook w:val="0000" w:firstRow="0" w:lastRow="0" w:firstColumn="0" w:lastColumn="0" w:noHBand="0" w:noVBand="0"/>
      </w:tblPr>
      <w:tblGrid>
        <w:gridCol w:w="1833"/>
        <w:gridCol w:w="7523"/>
      </w:tblGrid>
      <w:tr w:rsidR="0041436D" w:rsidRPr="0041436D" w:rsidTr="0041436D">
        <w:trPr>
          <w:cantSplit/>
          <w:trHeight w:val="600"/>
        </w:trPr>
        <w:tc>
          <w:tcPr>
            <w:tcW w:w="1833" w:type="dxa"/>
            <w:tcBorders>
              <w:top w:val="single" w:sz="4" w:space="0" w:color="000000"/>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bCs/>
                <w:lang w:eastAsia="ar-SA"/>
              </w:rPr>
            </w:pPr>
            <w:r w:rsidRPr="0041436D">
              <w:rPr>
                <w:rFonts w:ascii="Arial" w:eastAsia="Times New Roman" w:hAnsi="Arial" w:cs="Arial"/>
                <w:b/>
                <w:bCs/>
                <w:lang w:eastAsia="ar-SA"/>
              </w:rPr>
              <w:t xml:space="preserve">Port Lotniczy Rzeszów-Jasionka </w:t>
            </w:r>
          </w:p>
          <w:p w:rsidR="0041436D" w:rsidRPr="0041436D" w:rsidRDefault="0041436D" w:rsidP="0041436D">
            <w:pPr>
              <w:suppressAutoHyphens/>
              <w:snapToGrid w:val="0"/>
              <w:spacing w:after="0"/>
              <w:jc w:val="center"/>
              <w:rPr>
                <w:rFonts w:ascii="Arial" w:eastAsia="Times New Roman" w:hAnsi="Arial" w:cs="Arial"/>
                <w:b/>
                <w:bCs/>
                <w:lang w:eastAsia="ar-SA"/>
              </w:rPr>
            </w:pPr>
            <w:r w:rsidRPr="0041436D">
              <w:rPr>
                <w:rFonts w:ascii="Arial" w:eastAsia="Times New Roman" w:hAnsi="Arial" w:cs="Arial"/>
                <w:b/>
                <w:bCs/>
                <w:lang w:eastAsia="ar-SA"/>
              </w:rPr>
              <w:t>Sp. z o.o.</w:t>
            </w:r>
          </w:p>
        </w:tc>
        <w:tc>
          <w:tcPr>
            <w:tcW w:w="7523" w:type="dxa"/>
            <w:tcBorders>
              <w:top w:val="single" w:sz="4" w:space="0" w:color="000000"/>
              <w:left w:val="single" w:sz="4" w:space="0" w:color="000000"/>
              <w:bottom w:val="single" w:sz="4" w:space="0" w:color="000000"/>
              <w:right w:val="single" w:sz="4" w:space="0" w:color="000000"/>
            </w:tcBorders>
          </w:tcPr>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Lotnisko użytku publicznego wykorzystywane do lotów handlowych położone w miejscowości Jasionka</w:t>
            </w:r>
          </w:p>
        </w:tc>
      </w:tr>
      <w:tr w:rsidR="0041436D" w:rsidRPr="0041436D" w:rsidTr="0041436D">
        <w:trPr>
          <w:cantSplit/>
          <w:trHeight w:val="600"/>
        </w:trPr>
        <w:tc>
          <w:tcPr>
            <w:tcW w:w="1833" w:type="dxa"/>
            <w:tcBorders>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bCs/>
                <w:lang w:eastAsia="ar-SA"/>
              </w:rPr>
            </w:pPr>
            <w:r w:rsidRPr="0041436D">
              <w:rPr>
                <w:rFonts w:ascii="Arial" w:eastAsia="Times New Roman" w:hAnsi="Arial" w:cs="Arial"/>
                <w:b/>
                <w:bCs/>
                <w:lang w:eastAsia="ar-SA"/>
              </w:rPr>
              <w:t>Służby ochrony</w:t>
            </w:r>
          </w:p>
        </w:tc>
        <w:tc>
          <w:tcPr>
            <w:tcW w:w="7523" w:type="dxa"/>
            <w:tcBorders>
              <w:left w:val="single" w:sz="4" w:space="0" w:color="000000"/>
              <w:bottom w:val="single" w:sz="4" w:space="0" w:color="000000"/>
              <w:right w:val="single" w:sz="4" w:space="0" w:color="000000"/>
            </w:tcBorders>
            <w:vAlign w:val="center"/>
          </w:tcPr>
          <w:p w:rsidR="0041436D" w:rsidRPr="0041436D" w:rsidRDefault="0041436D" w:rsidP="0041436D">
            <w:pPr>
              <w:suppressAutoHyphens/>
              <w:spacing w:after="0"/>
              <w:rPr>
                <w:rFonts w:ascii="Arial" w:eastAsia="Times New Roman" w:hAnsi="Arial" w:cs="Arial"/>
                <w:lang w:eastAsia="pl-PL"/>
              </w:rPr>
            </w:pPr>
            <w:r w:rsidRPr="0041436D">
              <w:rPr>
                <w:rFonts w:ascii="Arial" w:eastAsia="Times New Roman" w:hAnsi="Arial" w:cs="Arial"/>
                <w:lang w:eastAsia="pl-PL"/>
              </w:rPr>
              <w:t>Straż Graniczna, Policja, Agencja Bezpieczeństwa Wewnętrznego oraz Straż Ochrony Lotniska, realizująca zadania na terenie lotniska</w:t>
            </w:r>
          </w:p>
        </w:tc>
      </w:tr>
      <w:tr w:rsidR="0041436D" w:rsidRPr="0041436D" w:rsidTr="0041436D">
        <w:trPr>
          <w:cantSplit/>
          <w:trHeight w:val="600"/>
        </w:trPr>
        <w:tc>
          <w:tcPr>
            <w:tcW w:w="1833" w:type="dxa"/>
            <w:tcBorders>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bCs/>
                <w:lang w:eastAsia="ar-SA"/>
              </w:rPr>
            </w:pPr>
            <w:r w:rsidRPr="0041436D">
              <w:rPr>
                <w:rFonts w:ascii="Arial" w:eastAsia="Times New Roman" w:hAnsi="Arial" w:cs="Arial"/>
                <w:b/>
                <w:bCs/>
                <w:lang w:eastAsia="ar-SA"/>
              </w:rPr>
              <w:t>Karta identyfikacyjna portu lotniczego</w:t>
            </w:r>
          </w:p>
        </w:tc>
        <w:tc>
          <w:tcPr>
            <w:tcW w:w="7523" w:type="dxa"/>
            <w:tcBorders>
              <w:left w:val="single" w:sz="4" w:space="0" w:color="000000"/>
              <w:bottom w:val="single" w:sz="4" w:space="0" w:color="000000"/>
              <w:right w:val="single" w:sz="4" w:space="0" w:color="000000"/>
            </w:tcBorders>
          </w:tcPr>
          <w:p w:rsidR="0041436D" w:rsidRPr="0041436D" w:rsidRDefault="0041436D" w:rsidP="0041436D">
            <w:pPr>
              <w:tabs>
                <w:tab w:val="left" w:pos="1320"/>
              </w:tabs>
              <w:suppressAutoHyphens/>
              <w:snapToGrid w:val="0"/>
              <w:spacing w:after="0"/>
              <w:rPr>
                <w:rFonts w:ascii="Arial" w:eastAsia="Times New Roman" w:hAnsi="Arial" w:cs="Arial"/>
                <w:lang w:eastAsia="ar-SA"/>
              </w:rPr>
            </w:pPr>
            <w:r w:rsidRPr="0041436D">
              <w:rPr>
                <w:rFonts w:ascii="Arial" w:eastAsia="Times New Roman" w:hAnsi="Arial" w:cs="Arial"/>
                <w:lang w:eastAsia="ar-SA"/>
              </w:rPr>
              <w:t>Karta identyfikacyjna uprawniająca osobę, posiadacza do dostępu do  stref zastrzeżonych portu lotniczego</w:t>
            </w:r>
          </w:p>
        </w:tc>
      </w:tr>
      <w:tr w:rsidR="0041436D" w:rsidRPr="0041436D" w:rsidTr="0041436D">
        <w:trPr>
          <w:cantSplit/>
          <w:trHeight w:val="600"/>
        </w:trPr>
        <w:tc>
          <w:tcPr>
            <w:tcW w:w="1833" w:type="dxa"/>
            <w:tcBorders>
              <w:top w:val="single" w:sz="4" w:space="0" w:color="000000"/>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bCs/>
                <w:lang w:eastAsia="ar-SA"/>
              </w:rPr>
            </w:pPr>
            <w:r w:rsidRPr="0041436D">
              <w:rPr>
                <w:rFonts w:ascii="Arial" w:eastAsia="Times New Roman" w:hAnsi="Arial" w:cs="Arial"/>
                <w:b/>
                <w:bCs/>
                <w:lang w:eastAsia="ar-SA"/>
              </w:rPr>
              <w:t>Przepustka dla pojazdu</w:t>
            </w:r>
          </w:p>
        </w:tc>
        <w:tc>
          <w:tcPr>
            <w:tcW w:w="7523" w:type="dxa"/>
            <w:tcBorders>
              <w:top w:val="single" w:sz="4" w:space="0" w:color="000000"/>
              <w:left w:val="single" w:sz="4" w:space="0" w:color="000000"/>
              <w:bottom w:val="single" w:sz="4" w:space="0" w:color="000000"/>
              <w:right w:val="single" w:sz="4" w:space="0" w:color="000000"/>
            </w:tcBorders>
          </w:tcPr>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Przepustka samochodowa uprawniająca pojazd do dostępu do  stref zastrzeżonych portu lotniczego</w:t>
            </w:r>
          </w:p>
        </w:tc>
      </w:tr>
      <w:tr w:rsidR="0041436D" w:rsidRPr="0041436D" w:rsidTr="0041436D">
        <w:trPr>
          <w:cantSplit/>
          <w:trHeight w:val="600"/>
        </w:trPr>
        <w:tc>
          <w:tcPr>
            <w:tcW w:w="1833" w:type="dxa"/>
            <w:tcBorders>
              <w:top w:val="single" w:sz="4" w:space="0" w:color="000000"/>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Times New Roman" w:hAnsi="Arial" w:cs="Arial"/>
                <w:b/>
                <w:lang w:eastAsia="ar-SA"/>
              </w:rPr>
              <w:t>Kontrola dostępu</w:t>
            </w:r>
          </w:p>
        </w:tc>
        <w:tc>
          <w:tcPr>
            <w:tcW w:w="7523" w:type="dxa"/>
            <w:tcBorders>
              <w:top w:val="single" w:sz="4" w:space="0" w:color="000000"/>
              <w:left w:val="single" w:sz="4" w:space="0" w:color="000000"/>
              <w:bottom w:val="single" w:sz="4" w:space="0" w:color="000000"/>
              <w:right w:val="single" w:sz="4" w:space="0" w:color="000000"/>
            </w:tcBorders>
          </w:tcPr>
          <w:p w:rsidR="0041436D" w:rsidRPr="0041436D" w:rsidRDefault="0041436D" w:rsidP="0041436D">
            <w:pPr>
              <w:suppressAutoHyphens/>
              <w:spacing w:after="0"/>
              <w:rPr>
                <w:rFonts w:ascii="Arial" w:eastAsia="Times New Roman" w:hAnsi="Arial" w:cs="Arial"/>
                <w:lang w:eastAsia="ar-SA"/>
              </w:rPr>
            </w:pPr>
            <w:r w:rsidRPr="0041436D">
              <w:rPr>
                <w:rFonts w:ascii="Arial" w:eastAsia="Times New Roman" w:hAnsi="Arial" w:cs="Arial"/>
                <w:lang w:eastAsia="ar-SA"/>
              </w:rPr>
              <w:t>Zespół działań, metod i środków podejmowanych zgodnie z przepisami przez służbę ochrony w celu zapewnienia, że osoby nie uprawnione nie dostaną się do  wyznaczonych obszarów lotniska</w:t>
            </w:r>
          </w:p>
        </w:tc>
      </w:tr>
      <w:tr w:rsidR="0041436D" w:rsidRPr="0041436D" w:rsidTr="0041436D">
        <w:trPr>
          <w:cantSplit/>
          <w:trHeight w:val="600"/>
        </w:trPr>
        <w:tc>
          <w:tcPr>
            <w:tcW w:w="1833" w:type="dxa"/>
            <w:tcBorders>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Times New Roman" w:hAnsi="Arial" w:cs="Arial"/>
                <w:b/>
                <w:lang w:eastAsia="ar-SA"/>
              </w:rPr>
              <w:t>Strefa ogólnodostępna</w:t>
            </w:r>
          </w:p>
        </w:tc>
        <w:tc>
          <w:tcPr>
            <w:tcW w:w="7523" w:type="dxa"/>
            <w:tcBorders>
              <w:left w:val="single" w:sz="4" w:space="0" w:color="000000"/>
              <w:bottom w:val="single" w:sz="4" w:space="0" w:color="000000"/>
              <w:right w:val="single" w:sz="4" w:space="0" w:color="000000"/>
            </w:tcBorders>
          </w:tcPr>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Oznacza te części portu lotniczego, przyległe tereny i budynki lub ich części, które nie są strefą operacyjną lotniska</w:t>
            </w:r>
          </w:p>
        </w:tc>
      </w:tr>
      <w:tr w:rsidR="0041436D" w:rsidRPr="0041436D" w:rsidTr="0041436D">
        <w:trPr>
          <w:cantSplit/>
          <w:trHeight w:val="600"/>
        </w:trPr>
        <w:tc>
          <w:tcPr>
            <w:tcW w:w="1833" w:type="dxa"/>
            <w:tcBorders>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EUAlbertina-Regular-Identity-H" w:hAnsi="Arial" w:cs="Arial"/>
                <w:b/>
                <w:lang w:eastAsia="pl-PL"/>
              </w:rPr>
              <w:t>Strefa operacyjna lotniska</w:t>
            </w:r>
          </w:p>
        </w:tc>
        <w:tc>
          <w:tcPr>
            <w:tcW w:w="7523" w:type="dxa"/>
            <w:tcBorders>
              <w:left w:val="single" w:sz="4" w:space="0" w:color="000000"/>
              <w:bottom w:val="single" w:sz="4" w:space="0" w:color="000000"/>
              <w:right w:val="single" w:sz="4" w:space="0" w:color="000000"/>
            </w:tcBorders>
          </w:tcPr>
          <w:p w:rsidR="0041436D" w:rsidRPr="0041436D" w:rsidRDefault="0041436D" w:rsidP="0041436D">
            <w:pPr>
              <w:autoSpaceDE w:val="0"/>
              <w:autoSpaceDN w:val="0"/>
              <w:adjustRightInd w:val="0"/>
              <w:spacing w:after="0"/>
              <w:rPr>
                <w:rFonts w:ascii="Arial" w:eastAsia="EUAlbertina-Regular-Identity-H" w:hAnsi="Arial" w:cs="Arial"/>
                <w:lang w:eastAsia="pl-PL"/>
              </w:rPr>
            </w:pPr>
            <w:r w:rsidRPr="0041436D">
              <w:rPr>
                <w:rFonts w:ascii="Arial" w:eastAsia="EUAlbertina-Regular-Identity-H" w:hAnsi="Arial" w:cs="Arial"/>
                <w:lang w:eastAsia="pl-PL"/>
              </w:rPr>
              <w:t xml:space="preserve">Oznacza powierzchnię manewrową portu lotniczego, przyległe tereny </w:t>
            </w:r>
            <w:r w:rsidRPr="0041436D">
              <w:rPr>
                <w:rFonts w:ascii="Arial" w:eastAsia="EUAlbertina-Regular-Identity-H" w:hAnsi="Arial" w:cs="Arial"/>
                <w:lang w:eastAsia="pl-PL"/>
              </w:rPr>
              <w:br/>
              <w:t>i budynki lub ich części, do których dostęp jest ograniczony</w:t>
            </w:r>
          </w:p>
        </w:tc>
      </w:tr>
      <w:tr w:rsidR="0041436D" w:rsidRPr="0041436D" w:rsidTr="0041436D">
        <w:trPr>
          <w:cantSplit/>
          <w:trHeight w:val="600"/>
        </w:trPr>
        <w:tc>
          <w:tcPr>
            <w:tcW w:w="1833" w:type="dxa"/>
            <w:tcBorders>
              <w:left w:val="single" w:sz="4" w:space="0" w:color="000000"/>
              <w:bottom w:val="single" w:sz="4" w:space="0" w:color="000000"/>
            </w:tcBorders>
            <w:vAlign w:val="center"/>
          </w:tcPr>
          <w:p w:rsidR="0041436D" w:rsidRPr="0041436D" w:rsidRDefault="0041436D" w:rsidP="0041436D">
            <w:pPr>
              <w:suppressAutoHyphens/>
              <w:snapToGrid w:val="0"/>
              <w:spacing w:after="0"/>
              <w:jc w:val="center"/>
              <w:rPr>
                <w:rFonts w:ascii="Arial" w:eastAsia="EUAlbertina-Regular-Identity-H" w:hAnsi="Arial" w:cs="Arial"/>
                <w:b/>
                <w:lang w:eastAsia="pl-PL"/>
              </w:rPr>
            </w:pPr>
            <w:r w:rsidRPr="0041436D">
              <w:rPr>
                <w:rFonts w:ascii="Arial" w:eastAsia="EUAlbertina-Regular-Identity-H" w:hAnsi="Arial" w:cs="Arial"/>
                <w:b/>
                <w:lang w:eastAsia="pl-PL"/>
              </w:rPr>
              <w:lastRenderedPageBreak/>
              <w:t>Strefa wydzielona</w:t>
            </w:r>
          </w:p>
        </w:tc>
        <w:tc>
          <w:tcPr>
            <w:tcW w:w="7523" w:type="dxa"/>
            <w:tcBorders>
              <w:left w:val="single" w:sz="4" w:space="0" w:color="000000"/>
              <w:bottom w:val="single" w:sz="4" w:space="0" w:color="000000"/>
              <w:right w:val="single" w:sz="4" w:space="0" w:color="000000"/>
            </w:tcBorders>
          </w:tcPr>
          <w:p w:rsidR="0041436D" w:rsidRPr="0041436D" w:rsidRDefault="0041436D" w:rsidP="0041436D">
            <w:pPr>
              <w:autoSpaceDE w:val="0"/>
              <w:autoSpaceDN w:val="0"/>
              <w:adjustRightInd w:val="0"/>
              <w:spacing w:after="0"/>
              <w:rPr>
                <w:rFonts w:ascii="Arial" w:eastAsia="EUAlbertina-Regular-Identity-H" w:hAnsi="Arial" w:cs="Arial"/>
                <w:lang w:eastAsia="pl-PL"/>
              </w:rPr>
            </w:pPr>
            <w:r w:rsidRPr="0041436D">
              <w:rPr>
                <w:rFonts w:ascii="Arial" w:eastAsia="EUAlbertina-Regular-Identity-H" w:hAnsi="Arial" w:cs="Arial"/>
                <w:lang w:eastAsia="pl-PL"/>
              </w:rPr>
              <w:t>Oznacza obszar, który jest oddzielony za pomocą kontroli dostępu albo od stref zastrzeżonych lotniska albo, jeżeli strefa wydzielona jest strefą zastrzeżoną lotniska, od innych stref zastrzeżonych lotniska</w:t>
            </w:r>
          </w:p>
        </w:tc>
      </w:tr>
      <w:tr w:rsidR="0041436D" w:rsidRPr="0041436D" w:rsidTr="0041436D">
        <w:trPr>
          <w:cantSplit/>
          <w:trHeight w:val="2359"/>
        </w:trPr>
        <w:tc>
          <w:tcPr>
            <w:tcW w:w="1833" w:type="dxa"/>
            <w:tcBorders>
              <w:left w:val="single" w:sz="4" w:space="0" w:color="000000"/>
              <w:bottom w:val="single" w:sz="4" w:space="0" w:color="auto"/>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Times New Roman" w:hAnsi="Arial" w:cs="Arial"/>
                <w:b/>
                <w:lang w:eastAsia="ar-SA"/>
              </w:rPr>
              <w:t>Część krytyczna strefy zastrzeżonej</w:t>
            </w:r>
          </w:p>
        </w:tc>
        <w:tc>
          <w:tcPr>
            <w:tcW w:w="7523" w:type="dxa"/>
            <w:tcBorders>
              <w:left w:val="single" w:sz="4" w:space="0" w:color="000000"/>
              <w:bottom w:val="single" w:sz="4" w:space="0" w:color="auto"/>
              <w:right w:val="single" w:sz="4" w:space="0" w:color="000000"/>
            </w:tcBorders>
          </w:tcPr>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Oznacza część strefy operacyjnej lotniska, gdzie oprócz ograniczonego dostępu stosowane są również inne normy ochrony lotnictwa.</w:t>
            </w:r>
          </w:p>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Do części krytycznej strefy zastrzeżonej zalicza się ponadto:</w:t>
            </w:r>
          </w:p>
          <w:p w:rsidR="0041436D" w:rsidRPr="0041436D" w:rsidRDefault="0041436D" w:rsidP="0041436D">
            <w:pPr>
              <w:numPr>
                <w:ilvl w:val="1"/>
                <w:numId w:val="47"/>
              </w:numPr>
              <w:suppressAutoHyphens/>
              <w:snapToGrid w:val="0"/>
              <w:spacing w:after="0" w:line="240" w:lineRule="auto"/>
              <w:ind w:left="649" w:hanging="426"/>
              <w:rPr>
                <w:rFonts w:ascii="Arial" w:eastAsia="Times New Roman" w:hAnsi="Arial" w:cs="Arial"/>
                <w:lang w:eastAsia="ar-SA"/>
              </w:rPr>
            </w:pPr>
            <w:r w:rsidRPr="0041436D">
              <w:rPr>
                <w:rFonts w:ascii="Arial" w:eastAsia="Times New Roman" w:hAnsi="Arial" w:cs="Arial"/>
                <w:lang w:eastAsia="ar-SA"/>
              </w:rPr>
              <w:t>wszystkie części portu lotniczego, do których dostęp mają odlatujący pasażerowie poddani kontroli bezpieczeństwa;</w:t>
            </w:r>
          </w:p>
          <w:p w:rsidR="0041436D" w:rsidRPr="0041436D" w:rsidRDefault="0041436D" w:rsidP="0041436D">
            <w:pPr>
              <w:suppressAutoHyphens/>
              <w:snapToGrid w:val="0"/>
              <w:spacing w:after="0"/>
              <w:rPr>
                <w:rFonts w:ascii="Arial" w:eastAsia="Times New Roman" w:hAnsi="Arial" w:cs="Arial"/>
                <w:lang w:eastAsia="ar-SA"/>
              </w:rPr>
            </w:pPr>
            <w:r w:rsidRPr="0041436D">
              <w:rPr>
                <w:rFonts w:ascii="Arial" w:eastAsia="Times New Roman" w:hAnsi="Arial" w:cs="Arial"/>
                <w:lang w:eastAsia="ar-SA"/>
              </w:rPr>
              <w:t>oraz</w:t>
            </w:r>
          </w:p>
          <w:p w:rsidR="0041436D" w:rsidRPr="0041436D" w:rsidRDefault="0041436D" w:rsidP="0041436D">
            <w:pPr>
              <w:numPr>
                <w:ilvl w:val="1"/>
                <w:numId w:val="47"/>
              </w:numPr>
              <w:suppressAutoHyphens/>
              <w:snapToGrid w:val="0"/>
              <w:spacing w:after="0" w:line="240" w:lineRule="auto"/>
              <w:ind w:left="649" w:hanging="426"/>
              <w:rPr>
                <w:rFonts w:ascii="Arial" w:eastAsia="Times New Roman" w:hAnsi="Arial" w:cs="Arial"/>
                <w:lang w:eastAsia="ar-SA"/>
              </w:rPr>
            </w:pPr>
            <w:r w:rsidRPr="0041436D">
              <w:rPr>
                <w:rFonts w:ascii="Arial" w:eastAsia="Times New Roman" w:hAnsi="Arial" w:cs="Arial"/>
                <w:lang w:eastAsia="ar-SA"/>
              </w:rPr>
              <w:t>wszystkie części portu lotniczego, przez które może być przemieszczany odlatujący bagaż rejestrowany poddany kontroli bezpieczeństwa lub w których jest on przechowywany</w:t>
            </w:r>
          </w:p>
        </w:tc>
      </w:tr>
      <w:tr w:rsidR="0041436D" w:rsidRPr="0041436D" w:rsidTr="0041436D">
        <w:trPr>
          <w:cantSplit/>
          <w:trHeight w:val="942"/>
        </w:trPr>
        <w:tc>
          <w:tcPr>
            <w:tcW w:w="1833" w:type="dxa"/>
            <w:tcBorders>
              <w:left w:val="single" w:sz="4" w:space="0" w:color="000000"/>
              <w:bottom w:val="single" w:sz="4" w:space="0" w:color="auto"/>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Times New Roman" w:hAnsi="Arial" w:cs="Arial"/>
                <w:b/>
                <w:lang w:eastAsia="pl-PL"/>
              </w:rPr>
              <w:t>Służba ochrony lotniska</w:t>
            </w:r>
          </w:p>
        </w:tc>
        <w:tc>
          <w:tcPr>
            <w:tcW w:w="7523" w:type="dxa"/>
            <w:tcBorders>
              <w:left w:val="single" w:sz="4" w:space="0" w:color="000000"/>
              <w:bottom w:val="single" w:sz="4" w:space="0" w:color="auto"/>
              <w:right w:val="single" w:sz="4" w:space="0" w:color="000000"/>
            </w:tcBorders>
          </w:tcPr>
          <w:p w:rsidR="0041436D" w:rsidRPr="0041436D" w:rsidRDefault="0041436D" w:rsidP="0041436D">
            <w:pPr>
              <w:autoSpaceDE w:val="0"/>
              <w:autoSpaceDN w:val="0"/>
              <w:adjustRightInd w:val="0"/>
              <w:spacing w:after="0"/>
              <w:rPr>
                <w:rFonts w:ascii="Arial" w:eastAsia="Times New Roman" w:hAnsi="Arial" w:cs="Arial"/>
                <w:lang w:eastAsia="pl-PL"/>
              </w:rPr>
            </w:pPr>
            <w:r w:rsidRPr="0041436D">
              <w:rPr>
                <w:rFonts w:ascii="Arial" w:eastAsia="Times New Roman" w:hAnsi="Arial" w:cs="Arial"/>
                <w:lang w:eastAsia="pl-PL"/>
              </w:rPr>
              <w:t xml:space="preserve">Jest wewnętrzna służba ochrony lub specjalistyczna uzbrojona formacja ochronna działająca na podstawie ustawy z dnia 22 sierpnia 1997 r. </w:t>
            </w:r>
            <w:r w:rsidRPr="0041436D">
              <w:rPr>
                <w:rFonts w:ascii="Arial" w:eastAsia="Times New Roman" w:hAnsi="Arial" w:cs="Arial"/>
                <w:lang w:eastAsia="pl-PL"/>
              </w:rPr>
              <w:br/>
              <w:t>o ochronie osób i mienia (Dz. U. 2020 r. poz. 838), realizująca zadania na rzecz ochrony lotnictwa cywilnego i podlegająca zarządzającemu lotniskiem</w:t>
            </w:r>
          </w:p>
        </w:tc>
      </w:tr>
      <w:tr w:rsidR="0041436D" w:rsidRPr="0041436D" w:rsidTr="0041436D">
        <w:trPr>
          <w:cantSplit/>
          <w:trHeight w:val="811"/>
        </w:trPr>
        <w:tc>
          <w:tcPr>
            <w:tcW w:w="1833" w:type="dxa"/>
            <w:tcBorders>
              <w:top w:val="single" w:sz="4" w:space="0" w:color="auto"/>
              <w:left w:val="single" w:sz="4" w:space="0" w:color="000000"/>
              <w:bottom w:val="single" w:sz="4" w:space="0" w:color="auto"/>
            </w:tcBorders>
            <w:vAlign w:val="center"/>
          </w:tcPr>
          <w:p w:rsidR="0041436D" w:rsidRPr="0041436D" w:rsidRDefault="0041436D" w:rsidP="0041436D">
            <w:pPr>
              <w:suppressAutoHyphens/>
              <w:snapToGrid w:val="0"/>
              <w:spacing w:after="0"/>
              <w:jc w:val="center"/>
              <w:rPr>
                <w:rFonts w:ascii="Arial" w:eastAsia="Times New Roman" w:hAnsi="Arial" w:cs="Arial"/>
                <w:b/>
                <w:lang w:eastAsia="ar-SA"/>
              </w:rPr>
            </w:pPr>
            <w:r w:rsidRPr="0041436D">
              <w:rPr>
                <w:rFonts w:ascii="Arial" w:eastAsia="Times New Roman" w:hAnsi="Arial" w:cs="Arial"/>
                <w:b/>
                <w:lang w:eastAsia="ar-SA"/>
              </w:rPr>
              <w:t>Kontrola bezpieczeństwa</w:t>
            </w:r>
          </w:p>
        </w:tc>
        <w:tc>
          <w:tcPr>
            <w:tcW w:w="7523" w:type="dxa"/>
            <w:tcBorders>
              <w:top w:val="single" w:sz="4" w:space="0" w:color="auto"/>
              <w:left w:val="single" w:sz="4" w:space="0" w:color="000000"/>
              <w:bottom w:val="single" w:sz="4" w:space="0" w:color="auto"/>
              <w:right w:val="single" w:sz="4" w:space="0" w:color="000000"/>
            </w:tcBorders>
          </w:tcPr>
          <w:p w:rsidR="0041436D" w:rsidRPr="0041436D" w:rsidRDefault="0041436D" w:rsidP="0041436D">
            <w:pPr>
              <w:suppressAutoHyphens/>
              <w:spacing w:after="0"/>
              <w:jc w:val="both"/>
              <w:rPr>
                <w:rFonts w:ascii="Arial" w:eastAsia="Times New Roman" w:hAnsi="Arial" w:cs="Arial"/>
                <w:lang w:eastAsia="ar-SA"/>
              </w:rPr>
            </w:pPr>
            <w:r w:rsidRPr="0041436D">
              <w:rPr>
                <w:rFonts w:ascii="Arial" w:eastAsia="Times New Roman" w:hAnsi="Arial" w:cs="Arial"/>
                <w:lang w:eastAsia="ar-SA"/>
              </w:rPr>
              <w:t>Oznacza stosowanie technicznych lub innych środków w celu identyfikacji lub wykrywania przedmiotów zabronionych</w:t>
            </w:r>
          </w:p>
        </w:tc>
      </w:tr>
    </w:tbl>
    <w:p w:rsidR="002D3FE0" w:rsidRPr="0041436D" w:rsidRDefault="002D3FE0" w:rsidP="00A61D8A">
      <w:pPr>
        <w:rPr>
          <w:rFonts w:ascii="Times New Roman" w:hAnsi="Times New Roman" w:cs="Times New Roman"/>
          <w:b/>
          <w:sz w:val="24"/>
          <w:szCs w:val="24"/>
        </w:rPr>
      </w:pPr>
    </w:p>
    <w:p w:rsidR="00F020F2" w:rsidRDefault="00FC32E1" w:rsidP="00100147">
      <w:pPr>
        <w:pStyle w:val="Nagwek1"/>
        <w:numPr>
          <w:ilvl w:val="0"/>
          <w:numId w:val="3"/>
        </w:numPr>
        <w:spacing w:before="0"/>
        <w:ind w:left="714" w:hanging="430"/>
        <w:rPr>
          <w:rFonts w:ascii="Times New Roman" w:hAnsi="Times New Roman" w:cs="Times New Roman"/>
          <w:color w:val="000000" w:themeColor="text1"/>
          <w:sz w:val="22"/>
          <w:szCs w:val="22"/>
        </w:rPr>
      </w:pPr>
      <w:bookmarkStart w:id="0" w:name="_Toc70679869"/>
      <w:bookmarkStart w:id="1" w:name="_Toc70679911"/>
      <w:r w:rsidRPr="00FC32E1">
        <w:rPr>
          <w:rFonts w:ascii="Times New Roman" w:hAnsi="Times New Roman" w:cs="Times New Roman"/>
          <w:color w:val="000000" w:themeColor="text1"/>
          <w:sz w:val="22"/>
          <w:szCs w:val="22"/>
        </w:rPr>
        <w:t>CELE INSTRUKCJI</w:t>
      </w:r>
      <w:bookmarkEnd w:id="0"/>
      <w:bookmarkEnd w:id="1"/>
    </w:p>
    <w:p w:rsidR="0074100C" w:rsidRPr="0074100C" w:rsidRDefault="0074100C" w:rsidP="00962CD8">
      <w:pPr>
        <w:spacing w:after="0" w:line="240" w:lineRule="auto"/>
        <w:ind w:firstLine="709"/>
      </w:pPr>
    </w:p>
    <w:p w:rsidR="00FC32E1" w:rsidRPr="0041436D" w:rsidRDefault="004655CB"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charakterystyka kart identyfikacyjnych oraz przepustek samochodowych Portu Lotniczego;</w:t>
      </w:r>
    </w:p>
    <w:p w:rsidR="004655CB" w:rsidRPr="0041436D" w:rsidRDefault="004655CB"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określenie zasad wystąpienia o uzyskanie i wydanie kart identyfikacyjnych oraz przepustek samochodowych Portu Lotniczego;</w:t>
      </w:r>
    </w:p>
    <w:p w:rsidR="004655CB" w:rsidRPr="0041436D" w:rsidRDefault="004655CB"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określenie obowiązków posiadacza karty identyfikacyjnej oraz przepustki samochodowej Portu Lotniczego;</w:t>
      </w:r>
    </w:p>
    <w:p w:rsidR="004655CB" w:rsidRPr="0041436D" w:rsidRDefault="004655CB"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 xml:space="preserve">określenie zasad dopuszczenia pracowników i sprzętu podmiotów zewnętrznych </w:t>
      </w:r>
      <w:r w:rsidR="0041436D">
        <w:rPr>
          <w:rFonts w:ascii="Times New Roman" w:hAnsi="Times New Roman" w:cs="Times New Roman"/>
          <w:sz w:val="24"/>
          <w:szCs w:val="24"/>
        </w:rPr>
        <w:br/>
      </w:r>
      <w:r w:rsidRPr="0041436D">
        <w:rPr>
          <w:rFonts w:ascii="Times New Roman" w:hAnsi="Times New Roman" w:cs="Times New Roman"/>
          <w:sz w:val="24"/>
          <w:szCs w:val="24"/>
        </w:rPr>
        <w:t>do prac w Porcie Lotniczym;</w:t>
      </w:r>
    </w:p>
    <w:p w:rsidR="004655CB" w:rsidRPr="0041436D" w:rsidRDefault="004655CB"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określenie zasad wnoszenia przedmiotów zabronionych do strefy zastrzeżonej i części krytycznej strefy zastrzeżonej Portu Lotniczego;</w:t>
      </w:r>
    </w:p>
    <w:p w:rsidR="00EB6FB7" w:rsidRPr="0041436D" w:rsidRDefault="00EB6FB7" w:rsidP="008F23C8">
      <w:pPr>
        <w:pStyle w:val="Akapitzlist"/>
        <w:numPr>
          <w:ilvl w:val="0"/>
          <w:numId w:val="4"/>
        </w:numPr>
        <w:jc w:val="both"/>
        <w:rPr>
          <w:rFonts w:ascii="Times New Roman" w:hAnsi="Times New Roman" w:cs="Times New Roman"/>
          <w:sz w:val="24"/>
          <w:szCs w:val="24"/>
        </w:rPr>
      </w:pPr>
      <w:r w:rsidRPr="0041436D">
        <w:rPr>
          <w:rFonts w:ascii="Times New Roman" w:hAnsi="Times New Roman" w:cs="Times New Roman"/>
          <w:sz w:val="24"/>
          <w:szCs w:val="24"/>
        </w:rPr>
        <w:t xml:space="preserve">określenie odpowiedzialności oraz sankcji za naruszenia postanowień instrukcji systemu </w:t>
      </w:r>
      <w:proofErr w:type="spellStart"/>
      <w:r w:rsidRPr="0041436D">
        <w:rPr>
          <w:rFonts w:ascii="Times New Roman" w:hAnsi="Times New Roman" w:cs="Times New Roman"/>
          <w:sz w:val="24"/>
          <w:szCs w:val="24"/>
        </w:rPr>
        <w:t>przepustkowego</w:t>
      </w:r>
      <w:proofErr w:type="spellEnd"/>
      <w:r w:rsidRPr="0041436D">
        <w:rPr>
          <w:rFonts w:ascii="Times New Roman" w:hAnsi="Times New Roman" w:cs="Times New Roman"/>
          <w:sz w:val="24"/>
          <w:szCs w:val="24"/>
        </w:rPr>
        <w:t xml:space="preserve"> Portu Lotniczego.</w:t>
      </w:r>
    </w:p>
    <w:p w:rsidR="00EB6FB7" w:rsidRDefault="00EB6FB7" w:rsidP="008F23C8">
      <w:pPr>
        <w:pStyle w:val="Akapitzlist"/>
        <w:spacing w:after="0"/>
        <w:jc w:val="both"/>
      </w:pPr>
    </w:p>
    <w:p w:rsidR="00EB6FB7" w:rsidRPr="00962CD8" w:rsidRDefault="00EB6FB7" w:rsidP="00100147">
      <w:pPr>
        <w:pStyle w:val="Nagwek1"/>
        <w:numPr>
          <w:ilvl w:val="0"/>
          <w:numId w:val="3"/>
        </w:numPr>
        <w:spacing w:before="0"/>
        <w:ind w:left="714" w:hanging="430"/>
        <w:jc w:val="both"/>
        <w:rPr>
          <w:rFonts w:ascii="Times New Roman" w:hAnsi="Times New Roman" w:cs="Times New Roman"/>
          <w:color w:val="000000" w:themeColor="text1"/>
          <w:sz w:val="24"/>
          <w:szCs w:val="24"/>
        </w:rPr>
      </w:pPr>
      <w:bookmarkStart w:id="2" w:name="_Toc70679870"/>
      <w:bookmarkStart w:id="3" w:name="_Toc70679912"/>
      <w:r w:rsidRPr="00962CD8">
        <w:rPr>
          <w:rFonts w:ascii="Times New Roman" w:hAnsi="Times New Roman" w:cs="Times New Roman"/>
          <w:color w:val="000000" w:themeColor="text1"/>
          <w:sz w:val="24"/>
          <w:szCs w:val="24"/>
        </w:rPr>
        <w:t xml:space="preserve">RODZAJE KART IDENTYFIKACYJNYCH PORTU LOTNICZEGO </w:t>
      </w:r>
      <w:r w:rsidR="008F23C8">
        <w:rPr>
          <w:rFonts w:ascii="Times New Roman" w:hAnsi="Times New Roman" w:cs="Times New Roman"/>
          <w:color w:val="000000" w:themeColor="text1"/>
          <w:sz w:val="24"/>
          <w:szCs w:val="24"/>
        </w:rPr>
        <w:br/>
      </w:r>
      <w:r w:rsidRPr="00962CD8">
        <w:rPr>
          <w:rFonts w:ascii="Times New Roman" w:hAnsi="Times New Roman" w:cs="Times New Roman"/>
          <w:color w:val="000000" w:themeColor="text1"/>
          <w:sz w:val="24"/>
          <w:szCs w:val="24"/>
        </w:rPr>
        <w:t>I PRZEPUSTEK DLA POJAZDÓW ORAZ ICH OZNACZENIA</w:t>
      </w:r>
      <w:bookmarkEnd w:id="2"/>
      <w:bookmarkEnd w:id="3"/>
    </w:p>
    <w:p w:rsidR="0074100C" w:rsidRDefault="0074100C" w:rsidP="008F23C8">
      <w:pPr>
        <w:pStyle w:val="Akapitzlist"/>
        <w:spacing w:after="0"/>
        <w:ind w:left="714"/>
        <w:jc w:val="both"/>
        <w:rPr>
          <w:rFonts w:ascii="Times New Roman" w:hAnsi="Times New Roman" w:cs="Times New Roman"/>
          <w:b/>
          <w:sz w:val="24"/>
          <w:szCs w:val="24"/>
        </w:rPr>
      </w:pPr>
    </w:p>
    <w:p w:rsidR="0074100C" w:rsidRDefault="0074100C" w:rsidP="008F23C8">
      <w:pPr>
        <w:spacing w:after="0"/>
        <w:ind w:left="425"/>
        <w:jc w:val="both"/>
        <w:rPr>
          <w:rFonts w:ascii="Times New Roman" w:hAnsi="Times New Roman" w:cs="Times New Roman"/>
          <w:sz w:val="24"/>
          <w:szCs w:val="24"/>
        </w:rPr>
      </w:pPr>
      <w:r w:rsidRPr="0074100C">
        <w:rPr>
          <w:rFonts w:ascii="Times New Roman" w:hAnsi="Times New Roman" w:cs="Times New Roman"/>
          <w:sz w:val="24"/>
          <w:szCs w:val="24"/>
        </w:rPr>
        <w:t>W Porcie Lotniczym  „Rzeszów-Jasionka” Sp. z o.o.  obowiązują następujące rodzaje kart identyfikacyjnych i przepustek dla pojazdów :</w:t>
      </w:r>
    </w:p>
    <w:p w:rsidR="0074100C" w:rsidRDefault="0074100C" w:rsidP="008F23C8">
      <w:pPr>
        <w:ind w:left="426"/>
        <w:jc w:val="both"/>
        <w:rPr>
          <w:rFonts w:ascii="Times New Roman" w:hAnsi="Times New Roman" w:cs="Times New Roman"/>
          <w:sz w:val="24"/>
          <w:szCs w:val="24"/>
        </w:rPr>
      </w:pPr>
    </w:p>
    <w:p w:rsidR="0041436D" w:rsidRPr="0074100C" w:rsidRDefault="0041436D" w:rsidP="008F23C8">
      <w:pPr>
        <w:ind w:left="426"/>
        <w:jc w:val="both"/>
        <w:rPr>
          <w:rFonts w:ascii="Times New Roman" w:hAnsi="Times New Roman" w:cs="Times New Roman"/>
          <w:sz w:val="24"/>
          <w:szCs w:val="24"/>
        </w:rPr>
      </w:pPr>
    </w:p>
    <w:p w:rsidR="0074100C" w:rsidRDefault="0074100C" w:rsidP="008F23C8">
      <w:pPr>
        <w:pStyle w:val="Akapitzlist"/>
        <w:numPr>
          <w:ilvl w:val="1"/>
          <w:numId w:val="3"/>
        </w:numPr>
        <w:ind w:left="992" w:hanging="567"/>
        <w:jc w:val="both"/>
        <w:rPr>
          <w:rFonts w:ascii="Times New Roman" w:hAnsi="Times New Roman" w:cs="Times New Roman"/>
          <w:b/>
          <w:sz w:val="24"/>
          <w:szCs w:val="24"/>
        </w:rPr>
      </w:pPr>
      <w:r w:rsidRPr="0074100C">
        <w:rPr>
          <w:rFonts w:ascii="Times New Roman" w:hAnsi="Times New Roman" w:cs="Times New Roman"/>
          <w:b/>
          <w:sz w:val="24"/>
          <w:szCs w:val="24"/>
        </w:rPr>
        <w:lastRenderedPageBreak/>
        <w:t>Karty identyfikacyjne Portu Lotniczego:</w:t>
      </w:r>
    </w:p>
    <w:p w:rsidR="0074100C" w:rsidRPr="0074100C" w:rsidRDefault="0074100C" w:rsidP="008F23C8">
      <w:pPr>
        <w:pStyle w:val="Akapitzlist"/>
        <w:spacing w:line="240" w:lineRule="auto"/>
        <w:ind w:left="992"/>
        <w:jc w:val="both"/>
        <w:rPr>
          <w:rFonts w:ascii="Times New Roman" w:hAnsi="Times New Roman" w:cs="Times New Roman"/>
          <w:b/>
          <w:sz w:val="24"/>
          <w:szCs w:val="24"/>
        </w:rPr>
      </w:pPr>
    </w:p>
    <w:p w:rsidR="0074100C" w:rsidRPr="0074100C" w:rsidRDefault="0074100C" w:rsidP="008F23C8">
      <w:pPr>
        <w:pStyle w:val="Akapitzlist"/>
        <w:numPr>
          <w:ilvl w:val="0"/>
          <w:numId w:val="5"/>
        </w:numPr>
        <w:spacing w:after="0" w:line="360" w:lineRule="auto"/>
        <w:ind w:left="1276" w:hanging="283"/>
        <w:jc w:val="both"/>
        <w:rPr>
          <w:rFonts w:ascii="Times New Roman" w:hAnsi="Times New Roman" w:cs="Times New Roman"/>
          <w:sz w:val="24"/>
          <w:szCs w:val="24"/>
        </w:rPr>
      </w:pPr>
      <w:r w:rsidRPr="0074100C">
        <w:rPr>
          <w:rFonts w:ascii="Times New Roman" w:hAnsi="Times New Roman" w:cs="Times New Roman"/>
          <w:sz w:val="24"/>
          <w:szCs w:val="24"/>
        </w:rPr>
        <w:t>czasowa</w:t>
      </w:r>
      <w:r w:rsidR="008F23C8">
        <w:rPr>
          <w:rFonts w:ascii="Times New Roman" w:hAnsi="Times New Roman" w:cs="Times New Roman"/>
          <w:sz w:val="24"/>
          <w:szCs w:val="24"/>
        </w:rPr>
        <w:t>;</w:t>
      </w:r>
    </w:p>
    <w:p w:rsidR="0074100C" w:rsidRDefault="0074100C" w:rsidP="007D259E">
      <w:pPr>
        <w:pStyle w:val="Akapitzlist"/>
        <w:numPr>
          <w:ilvl w:val="0"/>
          <w:numId w:val="5"/>
        </w:numPr>
        <w:spacing w:after="0" w:line="240" w:lineRule="auto"/>
        <w:ind w:left="1276" w:hanging="283"/>
        <w:jc w:val="both"/>
        <w:rPr>
          <w:rFonts w:ascii="Times New Roman" w:hAnsi="Times New Roman" w:cs="Times New Roman"/>
          <w:sz w:val="24"/>
          <w:szCs w:val="24"/>
        </w:rPr>
      </w:pPr>
      <w:r w:rsidRPr="0074100C">
        <w:rPr>
          <w:rFonts w:ascii="Times New Roman" w:hAnsi="Times New Roman" w:cs="Times New Roman"/>
          <w:sz w:val="24"/>
          <w:szCs w:val="24"/>
        </w:rPr>
        <w:t xml:space="preserve">jednorazowa – VISITOR </w:t>
      </w:r>
      <w:r>
        <w:rPr>
          <w:rFonts w:ascii="Times New Roman" w:hAnsi="Times New Roman" w:cs="Times New Roman"/>
          <w:sz w:val="24"/>
          <w:szCs w:val="24"/>
        </w:rPr>
        <w:t>–</w:t>
      </w:r>
      <w:r w:rsidRPr="0074100C">
        <w:rPr>
          <w:rFonts w:ascii="Times New Roman" w:hAnsi="Times New Roman" w:cs="Times New Roman"/>
          <w:sz w:val="24"/>
          <w:szCs w:val="24"/>
        </w:rPr>
        <w:t xml:space="preserve"> GOŚĆ</w:t>
      </w:r>
      <w:r w:rsidR="008F23C8">
        <w:rPr>
          <w:rFonts w:ascii="Times New Roman" w:hAnsi="Times New Roman" w:cs="Times New Roman"/>
          <w:sz w:val="24"/>
          <w:szCs w:val="24"/>
        </w:rPr>
        <w:t>.</w:t>
      </w:r>
    </w:p>
    <w:p w:rsidR="007D259E" w:rsidRPr="007D259E" w:rsidRDefault="007D259E" w:rsidP="007D259E">
      <w:pPr>
        <w:pStyle w:val="Akapitzlist"/>
        <w:spacing w:after="0" w:line="240" w:lineRule="auto"/>
        <w:ind w:left="1276"/>
        <w:jc w:val="both"/>
        <w:rPr>
          <w:rFonts w:ascii="Times New Roman" w:hAnsi="Times New Roman" w:cs="Times New Roman"/>
          <w:sz w:val="24"/>
          <w:szCs w:val="24"/>
        </w:rPr>
      </w:pPr>
    </w:p>
    <w:p w:rsidR="0074100C" w:rsidRPr="0074100C" w:rsidRDefault="0074100C" w:rsidP="008F23C8">
      <w:pPr>
        <w:pStyle w:val="Akapitzlist"/>
        <w:numPr>
          <w:ilvl w:val="1"/>
          <w:numId w:val="3"/>
        </w:numPr>
        <w:spacing w:after="0" w:line="240" w:lineRule="auto"/>
        <w:ind w:left="992" w:hanging="567"/>
        <w:jc w:val="both"/>
        <w:rPr>
          <w:rFonts w:ascii="Times New Roman" w:hAnsi="Times New Roman" w:cs="Times New Roman"/>
          <w:sz w:val="24"/>
          <w:szCs w:val="24"/>
        </w:rPr>
      </w:pPr>
      <w:r w:rsidRPr="0074100C">
        <w:rPr>
          <w:rFonts w:ascii="Times New Roman" w:hAnsi="Times New Roman" w:cs="Times New Roman"/>
          <w:b/>
          <w:sz w:val="24"/>
          <w:szCs w:val="24"/>
        </w:rPr>
        <w:t>Przepustki dla pojazdów:</w:t>
      </w:r>
    </w:p>
    <w:p w:rsidR="0074100C" w:rsidRPr="0074100C" w:rsidRDefault="0074100C" w:rsidP="008F23C8">
      <w:pPr>
        <w:pStyle w:val="Akapitzlist"/>
        <w:spacing w:after="0" w:line="240" w:lineRule="auto"/>
        <w:ind w:left="992"/>
        <w:jc w:val="both"/>
        <w:rPr>
          <w:rFonts w:ascii="Times New Roman" w:hAnsi="Times New Roman" w:cs="Times New Roman"/>
          <w:sz w:val="24"/>
          <w:szCs w:val="24"/>
        </w:rPr>
      </w:pPr>
    </w:p>
    <w:p w:rsidR="0074100C" w:rsidRPr="0074100C" w:rsidRDefault="008F23C8" w:rsidP="008F23C8">
      <w:pPr>
        <w:pStyle w:val="Akapitzlist"/>
        <w:numPr>
          <w:ilvl w:val="0"/>
          <w:numId w:val="6"/>
        </w:numPr>
        <w:spacing w:line="360" w:lineRule="auto"/>
        <w:ind w:left="1276" w:hanging="284"/>
        <w:jc w:val="both"/>
        <w:rPr>
          <w:rFonts w:ascii="Times New Roman" w:hAnsi="Times New Roman" w:cs="Times New Roman"/>
          <w:sz w:val="24"/>
          <w:szCs w:val="24"/>
        </w:rPr>
      </w:pPr>
      <w:r>
        <w:rPr>
          <w:rFonts w:ascii="Times New Roman" w:hAnsi="Times New Roman" w:cs="Times New Roman"/>
          <w:sz w:val="24"/>
          <w:szCs w:val="24"/>
        </w:rPr>
        <w:t>c</w:t>
      </w:r>
      <w:r w:rsidR="0074100C" w:rsidRPr="0074100C">
        <w:rPr>
          <w:rFonts w:ascii="Times New Roman" w:hAnsi="Times New Roman" w:cs="Times New Roman"/>
          <w:sz w:val="24"/>
          <w:szCs w:val="24"/>
        </w:rPr>
        <w:t>zasowa</w:t>
      </w:r>
      <w:r>
        <w:rPr>
          <w:rFonts w:ascii="Times New Roman" w:hAnsi="Times New Roman" w:cs="Times New Roman"/>
          <w:sz w:val="24"/>
          <w:szCs w:val="24"/>
        </w:rPr>
        <w:t>;</w:t>
      </w:r>
    </w:p>
    <w:p w:rsidR="0074100C" w:rsidRDefault="0074100C" w:rsidP="008F23C8">
      <w:pPr>
        <w:pStyle w:val="Akapitzlist"/>
        <w:numPr>
          <w:ilvl w:val="0"/>
          <w:numId w:val="6"/>
        </w:numPr>
        <w:spacing w:after="0" w:line="240" w:lineRule="auto"/>
        <w:ind w:left="1276" w:hanging="284"/>
        <w:jc w:val="both"/>
        <w:rPr>
          <w:rFonts w:ascii="Times New Roman" w:hAnsi="Times New Roman" w:cs="Times New Roman"/>
          <w:sz w:val="24"/>
          <w:szCs w:val="24"/>
        </w:rPr>
      </w:pPr>
      <w:r w:rsidRPr="0074100C">
        <w:rPr>
          <w:rFonts w:ascii="Times New Roman" w:hAnsi="Times New Roman" w:cs="Times New Roman"/>
          <w:sz w:val="24"/>
          <w:szCs w:val="24"/>
        </w:rPr>
        <w:t xml:space="preserve">jednorazowa – VISITROR </w:t>
      </w:r>
      <w:r>
        <w:rPr>
          <w:rFonts w:ascii="Times New Roman" w:hAnsi="Times New Roman" w:cs="Times New Roman"/>
          <w:sz w:val="24"/>
          <w:szCs w:val="24"/>
        </w:rPr>
        <w:t>–</w:t>
      </w:r>
      <w:r w:rsidRPr="0074100C">
        <w:rPr>
          <w:rFonts w:ascii="Times New Roman" w:hAnsi="Times New Roman" w:cs="Times New Roman"/>
          <w:sz w:val="24"/>
          <w:szCs w:val="24"/>
        </w:rPr>
        <w:t xml:space="preserve"> GOŚĆ</w:t>
      </w:r>
      <w:r w:rsidR="008F23C8">
        <w:rPr>
          <w:rFonts w:ascii="Times New Roman" w:hAnsi="Times New Roman" w:cs="Times New Roman"/>
          <w:sz w:val="24"/>
          <w:szCs w:val="24"/>
        </w:rPr>
        <w:t>.</w:t>
      </w:r>
    </w:p>
    <w:p w:rsidR="0074100C" w:rsidRPr="0074100C" w:rsidRDefault="0074100C" w:rsidP="008F23C8">
      <w:pPr>
        <w:pStyle w:val="Akapitzlist"/>
        <w:spacing w:after="0" w:line="240" w:lineRule="auto"/>
        <w:ind w:left="1276"/>
        <w:jc w:val="both"/>
        <w:rPr>
          <w:rFonts w:ascii="Times New Roman" w:hAnsi="Times New Roman" w:cs="Times New Roman"/>
          <w:sz w:val="24"/>
          <w:szCs w:val="24"/>
        </w:rPr>
      </w:pPr>
    </w:p>
    <w:p w:rsidR="0074100C" w:rsidRDefault="0074100C" w:rsidP="008F23C8">
      <w:pPr>
        <w:pStyle w:val="Akapitzlist"/>
        <w:numPr>
          <w:ilvl w:val="1"/>
          <w:numId w:val="3"/>
        </w:numPr>
        <w:ind w:left="993" w:hanging="567"/>
        <w:jc w:val="both"/>
        <w:rPr>
          <w:rFonts w:ascii="Times New Roman" w:hAnsi="Times New Roman" w:cs="Times New Roman"/>
          <w:b/>
          <w:sz w:val="24"/>
          <w:szCs w:val="24"/>
        </w:rPr>
      </w:pPr>
      <w:r w:rsidRPr="00962CD8">
        <w:rPr>
          <w:rFonts w:ascii="Times New Roman" w:hAnsi="Times New Roman" w:cs="Times New Roman"/>
          <w:b/>
          <w:sz w:val="24"/>
          <w:szCs w:val="24"/>
        </w:rPr>
        <w:t>Czasowa karta identyfikacyjna portu lotniczego zawiera:</w:t>
      </w:r>
    </w:p>
    <w:p w:rsidR="00962CD8" w:rsidRPr="00962CD8" w:rsidRDefault="00962CD8" w:rsidP="008F23C8">
      <w:pPr>
        <w:pStyle w:val="Akapitzlist"/>
        <w:spacing w:line="240" w:lineRule="auto"/>
        <w:ind w:left="992"/>
        <w:jc w:val="both"/>
        <w:rPr>
          <w:rFonts w:ascii="Times New Roman" w:hAnsi="Times New Roman" w:cs="Times New Roman"/>
          <w:b/>
          <w:sz w:val="24"/>
          <w:szCs w:val="24"/>
        </w:rPr>
      </w:pP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fotografię pracownika; </w:t>
      </w:r>
    </w:p>
    <w:p w:rsidR="0074100C" w:rsidRPr="0002399F"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02399F">
        <w:rPr>
          <w:rFonts w:ascii="Times New Roman" w:hAnsi="Times New Roman" w:cs="Times New Roman"/>
          <w:sz w:val="24"/>
          <w:szCs w:val="24"/>
        </w:rPr>
        <w:t>imię i nazwisko posiadacza nazwę pracodawcy posiadacza karty;</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stanowisko;</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numer karty;</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datę ważności;</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nazwę podmiotu wydającego kartę; </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oznaczenie, przy użyciu kolorów lub liter, obszarów i stref lotniska, do której posiadacz ma dostęp;</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zabezpieczenie przed jej podrobieniem lub  przerobieniem, logotyp Portu Lotniczego „Rzeszów-Jasionka” Sp. z o.o.;</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uprawnienia dostępu: PML - Pole manewrowe lotniska; PPS – Płyty postojowe; </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P- uprawnienie do wnoszenia przedmiotów zabronionych; </w:t>
      </w:r>
    </w:p>
    <w:p w:rsidR="0074100C" w:rsidRPr="00962CD8" w:rsidRDefault="0074100C" w:rsidP="008F23C8">
      <w:pPr>
        <w:pStyle w:val="Akapitzlist"/>
        <w:numPr>
          <w:ilvl w:val="0"/>
          <w:numId w:val="7"/>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K – uprawnienie do prowadzenia pojazdów mechanicznych po płaszczyznach lotniskowych.</w:t>
      </w:r>
    </w:p>
    <w:p w:rsidR="0074100C" w:rsidRPr="0074100C" w:rsidRDefault="0074100C" w:rsidP="008F23C8">
      <w:pPr>
        <w:spacing w:after="0" w:line="240" w:lineRule="auto"/>
        <w:jc w:val="both"/>
        <w:rPr>
          <w:rFonts w:ascii="Times New Roman" w:hAnsi="Times New Roman" w:cs="Times New Roman"/>
          <w:b/>
          <w:sz w:val="24"/>
          <w:szCs w:val="24"/>
        </w:rPr>
      </w:pPr>
    </w:p>
    <w:p w:rsidR="0074100C" w:rsidRPr="00962CD8" w:rsidRDefault="0074100C" w:rsidP="008F23C8">
      <w:pPr>
        <w:pStyle w:val="Akapitzlist"/>
        <w:numPr>
          <w:ilvl w:val="1"/>
          <w:numId w:val="3"/>
        </w:numPr>
        <w:spacing w:after="0" w:line="240" w:lineRule="auto"/>
        <w:ind w:left="992" w:hanging="567"/>
        <w:jc w:val="both"/>
        <w:rPr>
          <w:rFonts w:ascii="Times New Roman" w:hAnsi="Times New Roman" w:cs="Times New Roman"/>
          <w:b/>
          <w:sz w:val="24"/>
          <w:szCs w:val="24"/>
        </w:rPr>
      </w:pPr>
      <w:r w:rsidRPr="00962CD8">
        <w:rPr>
          <w:rFonts w:ascii="Times New Roman" w:hAnsi="Times New Roman" w:cs="Times New Roman"/>
          <w:b/>
          <w:sz w:val="24"/>
          <w:szCs w:val="24"/>
        </w:rPr>
        <w:t>Jednorazowa  karta identyfikacyjna portu lotniczego zawiera:</w:t>
      </w:r>
    </w:p>
    <w:p w:rsidR="0074100C" w:rsidRPr="0074100C" w:rsidRDefault="0074100C" w:rsidP="008F23C8">
      <w:pPr>
        <w:spacing w:after="0" w:line="240" w:lineRule="auto"/>
        <w:jc w:val="both"/>
        <w:rPr>
          <w:rFonts w:ascii="Times New Roman" w:hAnsi="Times New Roman" w:cs="Times New Roman"/>
          <w:b/>
          <w:sz w:val="24"/>
          <w:szCs w:val="24"/>
        </w:rPr>
      </w:pP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numer karty; </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termin ważności;</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oznaczenie, przy użyciu kolorów lub liter, obszarów i stref lotniska, do której posiadacz ma dostęp; </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zabezpieczenie przed jej podrobieniem lub przerobieniem;</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napisy: -  „VISITROR – GOŚĆ”; </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t xml:space="preserve">pełną nazwę portu; </w:t>
      </w:r>
    </w:p>
    <w:p w:rsidR="0074100C" w:rsidRPr="00962CD8" w:rsidRDefault="0074100C" w:rsidP="008F23C8">
      <w:pPr>
        <w:pStyle w:val="Akapitzlist"/>
        <w:numPr>
          <w:ilvl w:val="0"/>
          <w:numId w:val="9"/>
        </w:numPr>
        <w:spacing w:after="0" w:line="360" w:lineRule="auto"/>
        <w:ind w:left="1276" w:hanging="283"/>
        <w:jc w:val="both"/>
        <w:rPr>
          <w:rFonts w:ascii="Times New Roman" w:hAnsi="Times New Roman" w:cs="Times New Roman"/>
          <w:sz w:val="24"/>
          <w:szCs w:val="24"/>
        </w:rPr>
      </w:pPr>
      <w:r w:rsidRPr="00962CD8">
        <w:rPr>
          <w:rFonts w:ascii="Times New Roman" w:hAnsi="Times New Roman" w:cs="Times New Roman"/>
          <w:sz w:val="24"/>
          <w:szCs w:val="24"/>
        </w:rPr>
        <w:lastRenderedPageBreak/>
        <w:t>logotyp Portu Lotniczego „Rzeszów-Jasionka” Sp. z o.o.</w:t>
      </w:r>
    </w:p>
    <w:p w:rsidR="0074100C" w:rsidRPr="0074100C" w:rsidRDefault="0074100C" w:rsidP="00703CF9">
      <w:pPr>
        <w:spacing w:line="240" w:lineRule="auto"/>
        <w:rPr>
          <w:rFonts w:ascii="Times New Roman" w:hAnsi="Times New Roman" w:cs="Times New Roman"/>
          <w:b/>
          <w:sz w:val="24"/>
          <w:szCs w:val="24"/>
        </w:rPr>
      </w:pPr>
    </w:p>
    <w:p w:rsidR="0074100C" w:rsidRPr="0074100C" w:rsidRDefault="0074100C" w:rsidP="008F23C8">
      <w:pPr>
        <w:jc w:val="both"/>
        <w:rPr>
          <w:rFonts w:ascii="Times New Roman" w:hAnsi="Times New Roman" w:cs="Times New Roman"/>
          <w:b/>
          <w:sz w:val="24"/>
          <w:szCs w:val="24"/>
        </w:rPr>
      </w:pPr>
      <w:r w:rsidRPr="0074100C">
        <w:rPr>
          <w:rFonts w:ascii="Times New Roman" w:hAnsi="Times New Roman" w:cs="Times New Roman"/>
          <w:b/>
          <w:sz w:val="24"/>
          <w:szCs w:val="24"/>
        </w:rPr>
        <w:t>Ważna jest tylko z dowodem tożsamości, stosowną  legitymacją</w:t>
      </w:r>
      <w:r w:rsidR="008F23C8">
        <w:rPr>
          <w:rFonts w:ascii="Times New Roman" w:hAnsi="Times New Roman" w:cs="Times New Roman"/>
          <w:b/>
          <w:sz w:val="24"/>
          <w:szCs w:val="24"/>
        </w:rPr>
        <w:t xml:space="preserve">, prawem jazdy lub paszportem. </w:t>
      </w:r>
    </w:p>
    <w:p w:rsidR="0074100C" w:rsidRPr="008F23C8" w:rsidRDefault="0074100C" w:rsidP="0074100C">
      <w:pPr>
        <w:pStyle w:val="Akapitzlist"/>
        <w:numPr>
          <w:ilvl w:val="2"/>
          <w:numId w:val="3"/>
        </w:numPr>
        <w:ind w:left="1560" w:hanging="709"/>
        <w:jc w:val="both"/>
        <w:rPr>
          <w:rFonts w:ascii="Times New Roman" w:hAnsi="Times New Roman" w:cs="Times New Roman"/>
          <w:sz w:val="24"/>
          <w:szCs w:val="24"/>
        </w:rPr>
      </w:pPr>
      <w:r w:rsidRPr="008F23C8">
        <w:rPr>
          <w:rFonts w:ascii="Times New Roman" w:hAnsi="Times New Roman" w:cs="Times New Roman"/>
          <w:sz w:val="24"/>
          <w:szCs w:val="24"/>
        </w:rPr>
        <w:t>Wydawanie kart identyfikacyjnych oraz przepustek samochodowych typu „VISITOR - GOŚĆ” odbywa się w Biurze Przepustek znajdującym się na p</w:t>
      </w:r>
      <w:r w:rsidR="008F23C8">
        <w:rPr>
          <w:rFonts w:ascii="Times New Roman" w:hAnsi="Times New Roman" w:cs="Times New Roman"/>
          <w:sz w:val="24"/>
          <w:szCs w:val="24"/>
        </w:rPr>
        <w:t xml:space="preserve">arterze budynku </w:t>
      </w:r>
      <w:proofErr w:type="spellStart"/>
      <w:r w:rsidR="008F23C8">
        <w:rPr>
          <w:rFonts w:ascii="Times New Roman" w:hAnsi="Times New Roman" w:cs="Times New Roman"/>
          <w:sz w:val="24"/>
          <w:szCs w:val="24"/>
        </w:rPr>
        <w:t>administracyjno</w:t>
      </w:r>
      <w:proofErr w:type="spellEnd"/>
      <w:r w:rsidR="008F23C8">
        <w:rPr>
          <w:rFonts w:ascii="Times New Roman" w:hAnsi="Times New Roman" w:cs="Times New Roman"/>
          <w:sz w:val="24"/>
          <w:szCs w:val="24"/>
        </w:rPr>
        <w:t>–</w:t>
      </w:r>
      <w:r w:rsidRPr="008F23C8">
        <w:rPr>
          <w:rFonts w:ascii="Times New Roman" w:hAnsi="Times New Roman" w:cs="Times New Roman"/>
          <w:sz w:val="24"/>
          <w:szCs w:val="24"/>
        </w:rPr>
        <w:t xml:space="preserve">technicznego w części ogólnodostępnej portu oraz PS1, PS2, PS3. Poza godzinami pracy Biura ww. rodzaje kart identyfikacyjnych oraz przepustek mogą być wydawane w posterunkach stałych SOL wyposażonych w elektroniczny system kontroli dostępu w: PS-1 w budynku terminala GA, na PS-2 (główna brama wjazdowa) w PS-3 umiejscowionym w budynku terminala pasażerskiego, po wcześniejszym uzasadnionym zgłoszeniu potrzeby wejścia i wprowadzeniu do systemu przepustowego danych osoby zainteresowanej, zgodnych z dokumentem tożsamości zawierającym zdjęcie interesanta. </w:t>
      </w:r>
    </w:p>
    <w:p w:rsidR="00703CF9" w:rsidRDefault="00703CF9" w:rsidP="00703CF9">
      <w:pPr>
        <w:pStyle w:val="Akapitzlist"/>
        <w:spacing w:after="0" w:line="360" w:lineRule="auto"/>
        <w:ind w:left="1560"/>
        <w:rPr>
          <w:rFonts w:ascii="Times New Roman" w:hAnsi="Times New Roman" w:cs="Times New Roman"/>
          <w:sz w:val="24"/>
          <w:szCs w:val="24"/>
        </w:rPr>
      </w:pPr>
    </w:p>
    <w:p w:rsidR="0074100C" w:rsidRPr="008F23C8" w:rsidRDefault="0074100C" w:rsidP="0041436D">
      <w:pPr>
        <w:pStyle w:val="Akapitzlist"/>
        <w:numPr>
          <w:ilvl w:val="0"/>
          <w:numId w:val="11"/>
        </w:numPr>
        <w:spacing w:after="0" w:line="360" w:lineRule="auto"/>
        <w:ind w:left="1843" w:hanging="283"/>
        <w:jc w:val="both"/>
        <w:rPr>
          <w:rFonts w:ascii="Times New Roman" w:hAnsi="Times New Roman" w:cs="Times New Roman"/>
          <w:sz w:val="24"/>
          <w:szCs w:val="24"/>
        </w:rPr>
      </w:pPr>
      <w:r w:rsidRPr="008F23C8">
        <w:rPr>
          <w:rFonts w:ascii="Times New Roman" w:hAnsi="Times New Roman" w:cs="Times New Roman"/>
          <w:sz w:val="24"/>
          <w:szCs w:val="24"/>
        </w:rPr>
        <w:t>jednorazowe karty identyfikacyjne portu lotniczego dla osób (interesantów) wydawane są na czas niezbędny do załatwienia sprawy, jednak nie może on być dłuższy niż 24 godzin;</w:t>
      </w:r>
    </w:p>
    <w:p w:rsidR="0074100C" w:rsidRPr="008F23C8" w:rsidRDefault="0074100C" w:rsidP="0041436D">
      <w:pPr>
        <w:pStyle w:val="Akapitzlist"/>
        <w:numPr>
          <w:ilvl w:val="0"/>
          <w:numId w:val="11"/>
        </w:numPr>
        <w:spacing w:after="0" w:line="360" w:lineRule="auto"/>
        <w:ind w:left="1843" w:hanging="283"/>
        <w:jc w:val="both"/>
        <w:rPr>
          <w:rFonts w:ascii="Times New Roman" w:hAnsi="Times New Roman" w:cs="Times New Roman"/>
          <w:sz w:val="24"/>
          <w:szCs w:val="24"/>
        </w:rPr>
      </w:pPr>
      <w:r w:rsidRPr="008F23C8">
        <w:rPr>
          <w:rFonts w:ascii="Times New Roman" w:hAnsi="Times New Roman" w:cs="Times New Roman"/>
          <w:sz w:val="24"/>
          <w:szCs w:val="24"/>
        </w:rPr>
        <w:t>osoba, która przebywa w części krytycznej  strefy zastrzeżonej  lotniska na podstawie jednorazowej karty zobowiązana jest poruszać się pod stałą eskortą pracownika odpowiedzialnego za jej wizytę;</w:t>
      </w:r>
    </w:p>
    <w:p w:rsidR="0074100C" w:rsidRPr="008F23C8" w:rsidRDefault="0074100C" w:rsidP="0041436D">
      <w:pPr>
        <w:pStyle w:val="Akapitzlist"/>
        <w:numPr>
          <w:ilvl w:val="0"/>
          <w:numId w:val="11"/>
        </w:numPr>
        <w:spacing w:after="0" w:line="360" w:lineRule="auto"/>
        <w:ind w:left="1843" w:hanging="283"/>
        <w:jc w:val="both"/>
        <w:rPr>
          <w:rFonts w:ascii="Times New Roman" w:hAnsi="Times New Roman" w:cs="Times New Roman"/>
          <w:sz w:val="24"/>
          <w:szCs w:val="24"/>
        </w:rPr>
      </w:pPr>
      <w:r w:rsidRPr="008F23C8">
        <w:rPr>
          <w:rFonts w:ascii="Times New Roman" w:hAnsi="Times New Roman" w:cs="Times New Roman"/>
          <w:sz w:val="24"/>
          <w:szCs w:val="24"/>
        </w:rPr>
        <w:t xml:space="preserve">wejście, poruszanie się aż po wyjście jest dopuszczalne tylko wraz </w:t>
      </w:r>
      <w:r w:rsidR="0041436D">
        <w:rPr>
          <w:rFonts w:ascii="Times New Roman" w:hAnsi="Times New Roman" w:cs="Times New Roman"/>
          <w:sz w:val="24"/>
          <w:szCs w:val="24"/>
        </w:rPr>
        <w:br/>
      </w:r>
      <w:r w:rsidRPr="008F23C8">
        <w:rPr>
          <w:rFonts w:ascii="Times New Roman" w:hAnsi="Times New Roman" w:cs="Times New Roman"/>
          <w:sz w:val="24"/>
          <w:szCs w:val="24"/>
        </w:rPr>
        <w:t>z przydzieloną eskortą;</w:t>
      </w:r>
    </w:p>
    <w:p w:rsidR="0074100C" w:rsidRPr="008F23C8" w:rsidRDefault="0074100C" w:rsidP="0041436D">
      <w:pPr>
        <w:pStyle w:val="Akapitzlist"/>
        <w:numPr>
          <w:ilvl w:val="0"/>
          <w:numId w:val="11"/>
        </w:numPr>
        <w:spacing w:after="0" w:line="360" w:lineRule="auto"/>
        <w:ind w:left="1843" w:hanging="283"/>
        <w:jc w:val="both"/>
        <w:rPr>
          <w:rFonts w:ascii="Times New Roman" w:hAnsi="Times New Roman" w:cs="Times New Roman"/>
          <w:sz w:val="24"/>
          <w:szCs w:val="24"/>
        </w:rPr>
      </w:pPr>
      <w:r w:rsidRPr="008F23C8">
        <w:rPr>
          <w:rFonts w:ascii="Times New Roman" w:hAnsi="Times New Roman" w:cs="Times New Roman"/>
          <w:sz w:val="24"/>
          <w:szCs w:val="24"/>
        </w:rPr>
        <w:t>karty jednorazowe wydaje się dla osób, których pobyt na terenie lotniska jest niezbędny;</w:t>
      </w:r>
    </w:p>
    <w:p w:rsidR="0074100C" w:rsidRPr="008F23C8" w:rsidRDefault="0074100C" w:rsidP="0041436D">
      <w:pPr>
        <w:pStyle w:val="Akapitzlist"/>
        <w:numPr>
          <w:ilvl w:val="0"/>
          <w:numId w:val="11"/>
        </w:numPr>
        <w:spacing w:after="0" w:line="360" w:lineRule="auto"/>
        <w:ind w:left="1843" w:hanging="283"/>
        <w:jc w:val="both"/>
        <w:rPr>
          <w:rFonts w:ascii="Times New Roman" w:hAnsi="Times New Roman" w:cs="Times New Roman"/>
          <w:sz w:val="24"/>
          <w:szCs w:val="24"/>
        </w:rPr>
      </w:pPr>
      <w:r w:rsidRPr="008F23C8">
        <w:rPr>
          <w:rFonts w:ascii="Times New Roman" w:hAnsi="Times New Roman" w:cs="Times New Roman"/>
          <w:sz w:val="24"/>
          <w:szCs w:val="24"/>
        </w:rPr>
        <w:t>jedynym podmiotem upoważnionym do wydawania kart identyfikacyjnych jest Zarządzający Portem Lotniczym „Rzeszów-Jasionka” Sp. z o.o.</w:t>
      </w:r>
    </w:p>
    <w:p w:rsidR="0074100C" w:rsidRPr="0074100C" w:rsidRDefault="0074100C" w:rsidP="008F23C8">
      <w:pPr>
        <w:spacing w:after="0" w:line="240" w:lineRule="auto"/>
        <w:rPr>
          <w:rFonts w:ascii="Times New Roman" w:hAnsi="Times New Roman" w:cs="Times New Roman"/>
          <w:b/>
          <w:sz w:val="24"/>
          <w:szCs w:val="24"/>
        </w:rPr>
      </w:pPr>
    </w:p>
    <w:p w:rsidR="008F23C8" w:rsidRDefault="0074100C" w:rsidP="0074100C">
      <w:pPr>
        <w:pStyle w:val="Akapitzlist"/>
        <w:numPr>
          <w:ilvl w:val="2"/>
          <w:numId w:val="3"/>
        </w:numPr>
        <w:ind w:left="1134" w:hanging="708"/>
        <w:rPr>
          <w:rFonts w:ascii="Times New Roman" w:hAnsi="Times New Roman" w:cs="Times New Roman"/>
          <w:sz w:val="24"/>
          <w:szCs w:val="24"/>
        </w:rPr>
      </w:pPr>
      <w:r w:rsidRPr="008F23C8">
        <w:rPr>
          <w:rFonts w:ascii="Times New Roman" w:hAnsi="Times New Roman" w:cs="Times New Roman"/>
          <w:sz w:val="24"/>
          <w:szCs w:val="24"/>
        </w:rPr>
        <w:t>Osobie otrzymującej kartę jednorazową - z wyłączeniem przedstawicieli posiadających upoważnienie Prezesa Urzędu Lotnictwa Cywilnego - przez cały czas pobytu w części krytycznej strefy zastrzeżonej towarzyszy przedstawiciel jednostki organizacyjnej, do której udaje się posiadacz karty (dostęp z eskortą).</w:t>
      </w:r>
    </w:p>
    <w:p w:rsidR="008F23C8" w:rsidRDefault="008F23C8" w:rsidP="008F23C8">
      <w:pPr>
        <w:pStyle w:val="Akapitzlist"/>
        <w:ind w:left="1134"/>
        <w:rPr>
          <w:rFonts w:ascii="Times New Roman" w:hAnsi="Times New Roman" w:cs="Times New Roman"/>
          <w:sz w:val="24"/>
          <w:szCs w:val="24"/>
        </w:rPr>
      </w:pPr>
    </w:p>
    <w:p w:rsidR="008F23C8" w:rsidRPr="008F23C8" w:rsidRDefault="0074100C" w:rsidP="008F23C8">
      <w:pPr>
        <w:pStyle w:val="Akapitzlist"/>
        <w:numPr>
          <w:ilvl w:val="2"/>
          <w:numId w:val="3"/>
        </w:numPr>
        <w:ind w:left="1134" w:hanging="708"/>
        <w:rPr>
          <w:rFonts w:ascii="Times New Roman" w:hAnsi="Times New Roman" w:cs="Times New Roman"/>
          <w:sz w:val="24"/>
          <w:szCs w:val="24"/>
        </w:rPr>
      </w:pPr>
      <w:r w:rsidRPr="008F23C8">
        <w:rPr>
          <w:rFonts w:ascii="Times New Roman" w:hAnsi="Times New Roman" w:cs="Times New Roman"/>
          <w:sz w:val="24"/>
          <w:szCs w:val="24"/>
        </w:rPr>
        <w:lastRenderedPageBreak/>
        <w:t xml:space="preserve">Każda wizyta wiążąca się z jednorazowym wejściem osoby na teren lotniska podlega pisemnemu uzgodnieniu </w:t>
      </w:r>
      <w:r w:rsidR="00FF70EC">
        <w:rPr>
          <w:rFonts w:ascii="Times New Roman" w:hAnsi="Times New Roman" w:cs="Times New Roman"/>
          <w:sz w:val="24"/>
          <w:szCs w:val="24"/>
        </w:rPr>
        <w:t xml:space="preserve"> Szefowi</w:t>
      </w:r>
      <w:r w:rsidRPr="008F23C8">
        <w:rPr>
          <w:rFonts w:ascii="Times New Roman" w:hAnsi="Times New Roman" w:cs="Times New Roman"/>
          <w:sz w:val="24"/>
          <w:szCs w:val="24"/>
        </w:rPr>
        <w:t xml:space="preserve"> Ochrony co najmniej jeden dzień przed wizytą poprzez:</w:t>
      </w:r>
    </w:p>
    <w:p w:rsidR="008F23C8" w:rsidRPr="008F23C8" w:rsidRDefault="008F23C8" w:rsidP="008F23C8">
      <w:pPr>
        <w:pStyle w:val="Akapitzlist"/>
        <w:spacing w:after="0" w:line="240" w:lineRule="auto"/>
        <w:ind w:left="1134"/>
        <w:rPr>
          <w:rFonts w:ascii="Times New Roman" w:hAnsi="Times New Roman" w:cs="Times New Roman"/>
          <w:sz w:val="24"/>
          <w:szCs w:val="24"/>
        </w:rPr>
      </w:pPr>
    </w:p>
    <w:p w:rsidR="0074100C" w:rsidRPr="008F23C8" w:rsidRDefault="0074100C" w:rsidP="008F23C8">
      <w:pPr>
        <w:pStyle w:val="Akapitzlist"/>
        <w:numPr>
          <w:ilvl w:val="0"/>
          <w:numId w:val="13"/>
        </w:numPr>
        <w:spacing w:after="0" w:line="360" w:lineRule="auto"/>
        <w:ind w:left="1560" w:hanging="426"/>
        <w:jc w:val="both"/>
        <w:rPr>
          <w:rFonts w:ascii="Times New Roman" w:hAnsi="Times New Roman" w:cs="Times New Roman"/>
          <w:sz w:val="24"/>
          <w:szCs w:val="24"/>
        </w:rPr>
      </w:pPr>
      <w:r w:rsidRPr="008F23C8">
        <w:rPr>
          <w:rFonts w:ascii="Times New Roman" w:hAnsi="Times New Roman" w:cs="Times New Roman"/>
          <w:sz w:val="24"/>
          <w:szCs w:val="24"/>
        </w:rPr>
        <w:t xml:space="preserve">przekazanie (w wersji papierowej bądź elektronicznej) danych osób </w:t>
      </w:r>
      <w:r w:rsidR="008F23C8">
        <w:rPr>
          <w:rFonts w:ascii="Times New Roman" w:hAnsi="Times New Roman" w:cs="Times New Roman"/>
          <w:sz w:val="24"/>
          <w:szCs w:val="24"/>
        </w:rPr>
        <w:br/>
      </w:r>
      <w:r w:rsidRPr="008F23C8">
        <w:rPr>
          <w:rFonts w:ascii="Times New Roman" w:hAnsi="Times New Roman" w:cs="Times New Roman"/>
          <w:sz w:val="24"/>
          <w:szCs w:val="24"/>
        </w:rPr>
        <w:t>tj. imienia i nazwiska, numer</w:t>
      </w:r>
      <w:r w:rsidR="00FF70EC">
        <w:rPr>
          <w:rFonts w:ascii="Times New Roman" w:hAnsi="Times New Roman" w:cs="Times New Roman"/>
          <w:sz w:val="24"/>
          <w:szCs w:val="24"/>
        </w:rPr>
        <w:t>u</w:t>
      </w:r>
      <w:r w:rsidRPr="008F23C8">
        <w:rPr>
          <w:rFonts w:ascii="Times New Roman" w:hAnsi="Times New Roman" w:cs="Times New Roman"/>
          <w:sz w:val="24"/>
          <w:szCs w:val="24"/>
        </w:rPr>
        <w:t xml:space="preserve"> dowodu osobistego oraz podanie osoby sprawującej eskortę (opiekę);</w:t>
      </w:r>
    </w:p>
    <w:p w:rsidR="0074100C" w:rsidRPr="008F23C8" w:rsidRDefault="0074100C" w:rsidP="008F23C8">
      <w:pPr>
        <w:pStyle w:val="Akapitzlist"/>
        <w:numPr>
          <w:ilvl w:val="0"/>
          <w:numId w:val="13"/>
        </w:numPr>
        <w:spacing w:after="0" w:line="360" w:lineRule="auto"/>
        <w:ind w:left="1560" w:hanging="426"/>
        <w:jc w:val="both"/>
        <w:rPr>
          <w:rFonts w:ascii="Times New Roman" w:hAnsi="Times New Roman" w:cs="Times New Roman"/>
          <w:sz w:val="24"/>
          <w:szCs w:val="24"/>
        </w:rPr>
      </w:pPr>
      <w:r w:rsidRPr="008F23C8">
        <w:rPr>
          <w:rFonts w:ascii="Times New Roman" w:hAnsi="Times New Roman" w:cs="Times New Roman"/>
          <w:sz w:val="24"/>
          <w:szCs w:val="24"/>
        </w:rPr>
        <w:t>w uzasadnionych przypadkach dopuszcza się zgłoszenia telefoniczne bez ograniczeń czasowych;</w:t>
      </w:r>
    </w:p>
    <w:p w:rsidR="008F23C8" w:rsidRDefault="0074100C" w:rsidP="0074100C">
      <w:pPr>
        <w:pStyle w:val="Akapitzlist"/>
        <w:numPr>
          <w:ilvl w:val="0"/>
          <w:numId w:val="13"/>
        </w:numPr>
        <w:spacing w:after="0" w:line="360" w:lineRule="auto"/>
        <w:ind w:left="1560" w:hanging="426"/>
        <w:jc w:val="both"/>
        <w:rPr>
          <w:rFonts w:ascii="Times New Roman" w:hAnsi="Times New Roman" w:cs="Times New Roman"/>
          <w:sz w:val="24"/>
          <w:szCs w:val="24"/>
        </w:rPr>
      </w:pPr>
      <w:r w:rsidRPr="008F23C8">
        <w:rPr>
          <w:rFonts w:ascii="Times New Roman" w:hAnsi="Times New Roman" w:cs="Times New Roman"/>
          <w:sz w:val="24"/>
          <w:szCs w:val="24"/>
        </w:rPr>
        <w:t>w sytuacjach wyjątkowych decyzję jednorazową może podjąć Dowódca Zmiany SOL w porozumieniu z Dyżurnym Operacyjnym Portu.</w:t>
      </w:r>
    </w:p>
    <w:p w:rsidR="0041436D" w:rsidRPr="0041436D" w:rsidRDefault="0041436D" w:rsidP="0041436D">
      <w:pPr>
        <w:pStyle w:val="Akapitzlist"/>
        <w:spacing w:after="0" w:line="360" w:lineRule="auto"/>
        <w:ind w:left="1560"/>
        <w:jc w:val="both"/>
        <w:rPr>
          <w:rFonts w:ascii="Times New Roman" w:hAnsi="Times New Roman" w:cs="Times New Roman"/>
          <w:sz w:val="24"/>
          <w:szCs w:val="24"/>
        </w:rPr>
      </w:pPr>
    </w:p>
    <w:p w:rsidR="0074100C" w:rsidRDefault="0074100C" w:rsidP="00703CF9">
      <w:pPr>
        <w:pStyle w:val="Akapitzlist"/>
        <w:numPr>
          <w:ilvl w:val="2"/>
          <w:numId w:val="3"/>
        </w:numPr>
        <w:spacing w:after="0" w:line="240" w:lineRule="auto"/>
        <w:ind w:left="1560" w:hanging="709"/>
        <w:rPr>
          <w:rFonts w:ascii="Times New Roman" w:hAnsi="Times New Roman" w:cs="Times New Roman"/>
          <w:sz w:val="24"/>
          <w:szCs w:val="24"/>
        </w:rPr>
      </w:pPr>
      <w:r w:rsidRPr="00703CF9">
        <w:rPr>
          <w:rFonts w:ascii="Times New Roman" w:hAnsi="Times New Roman" w:cs="Times New Roman"/>
          <w:sz w:val="24"/>
          <w:szCs w:val="24"/>
        </w:rPr>
        <w:t>Czasowa przepustka dla pojazdu zawiera:</w:t>
      </w:r>
    </w:p>
    <w:p w:rsidR="00703CF9" w:rsidRPr="00703CF9" w:rsidRDefault="00703CF9" w:rsidP="00703CF9">
      <w:pPr>
        <w:pStyle w:val="Akapitzlist"/>
        <w:spacing w:after="0" w:line="240" w:lineRule="auto"/>
        <w:ind w:left="1843" w:hanging="284"/>
        <w:rPr>
          <w:rFonts w:ascii="Times New Roman" w:hAnsi="Times New Roman" w:cs="Times New Roman"/>
          <w:sz w:val="24"/>
          <w:szCs w:val="24"/>
        </w:rPr>
      </w:pP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a)</w:t>
      </w:r>
      <w:r w:rsidRPr="00703CF9">
        <w:rPr>
          <w:rFonts w:ascii="Times New Roman" w:hAnsi="Times New Roman" w:cs="Times New Roman"/>
          <w:sz w:val="24"/>
          <w:szCs w:val="24"/>
        </w:rPr>
        <w:tab/>
        <w:t>markę pojazdu oraz numer rejestracyjny;</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b)</w:t>
      </w:r>
      <w:r w:rsidRPr="00703CF9">
        <w:rPr>
          <w:rFonts w:ascii="Times New Roman" w:hAnsi="Times New Roman" w:cs="Times New Roman"/>
          <w:sz w:val="24"/>
          <w:szCs w:val="24"/>
        </w:rPr>
        <w:tab/>
        <w:t>imię i nazwisko lub nazwę użytkownika pojazdu;</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c)</w:t>
      </w:r>
      <w:r w:rsidRPr="00703CF9">
        <w:rPr>
          <w:rFonts w:ascii="Times New Roman" w:hAnsi="Times New Roman" w:cs="Times New Roman"/>
          <w:sz w:val="24"/>
          <w:szCs w:val="24"/>
        </w:rPr>
        <w:tab/>
        <w:t>datę jej ważności;</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d)</w:t>
      </w:r>
      <w:r w:rsidRPr="00703CF9">
        <w:rPr>
          <w:rFonts w:ascii="Times New Roman" w:hAnsi="Times New Roman" w:cs="Times New Roman"/>
          <w:sz w:val="24"/>
          <w:szCs w:val="24"/>
        </w:rPr>
        <w:tab/>
        <w:t>oznaczenie stref zastrzeżonych, do których przepustka uprawnia;</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e)</w:t>
      </w:r>
      <w:r w:rsidRPr="00703CF9">
        <w:rPr>
          <w:rFonts w:ascii="Times New Roman" w:hAnsi="Times New Roman" w:cs="Times New Roman"/>
          <w:sz w:val="24"/>
          <w:szCs w:val="24"/>
        </w:rPr>
        <w:tab/>
        <w:t xml:space="preserve">oznaczenie bram wjazdu i wyjazdu; </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f)</w:t>
      </w:r>
      <w:r w:rsidRPr="00703CF9">
        <w:rPr>
          <w:rFonts w:ascii="Times New Roman" w:hAnsi="Times New Roman" w:cs="Times New Roman"/>
          <w:sz w:val="24"/>
          <w:szCs w:val="24"/>
        </w:rPr>
        <w:tab/>
        <w:t>zabezpieczenie przed jej podrobieniem lub przerobieniem;</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g)</w:t>
      </w:r>
      <w:r w:rsidRPr="00703CF9">
        <w:rPr>
          <w:rFonts w:ascii="Times New Roman" w:hAnsi="Times New Roman" w:cs="Times New Roman"/>
          <w:sz w:val="24"/>
          <w:szCs w:val="24"/>
        </w:rPr>
        <w:tab/>
        <w:t>dział / firmę i kolejny numer przepustki;</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h)</w:t>
      </w:r>
      <w:r w:rsidRPr="00703CF9">
        <w:rPr>
          <w:rFonts w:ascii="Times New Roman" w:hAnsi="Times New Roman" w:cs="Times New Roman"/>
          <w:sz w:val="24"/>
          <w:szCs w:val="24"/>
        </w:rPr>
        <w:tab/>
        <w:t>podmiot wydający, wraz z pieczątką i podpisem osoby uprawnionej do jej wydawania (na licu przepustki);</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i)</w:t>
      </w:r>
      <w:r w:rsidRPr="00703CF9">
        <w:rPr>
          <w:rFonts w:ascii="Times New Roman" w:hAnsi="Times New Roman" w:cs="Times New Roman"/>
          <w:sz w:val="24"/>
          <w:szCs w:val="24"/>
        </w:rPr>
        <w:tab/>
        <w:t>pełną nazwę portu;</w:t>
      </w:r>
    </w:p>
    <w:p w:rsidR="0074100C" w:rsidRPr="00703CF9" w:rsidRDefault="0074100C" w:rsidP="00703CF9">
      <w:pPr>
        <w:spacing w:after="0" w:line="360" w:lineRule="auto"/>
        <w:ind w:left="1843" w:hanging="284"/>
        <w:rPr>
          <w:rFonts w:ascii="Times New Roman" w:hAnsi="Times New Roman" w:cs="Times New Roman"/>
          <w:sz w:val="24"/>
          <w:szCs w:val="24"/>
        </w:rPr>
      </w:pPr>
      <w:r w:rsidRPr="00703CF9">
        <w:rPr>
          <w:rFonts w:ascii="Times New Roman" w:hAnsi="Times New Roman" w:cs="Times New Roman"/>
          <w:sz w:val="24"/>
          <w:szCs w:val="24"/>
        </w:rPr>
        <w:t>j)</w:t>
      </w:r>
      <w:r w:rsidRPr="00703CF9">
        <w:rPr>
          <w:rFonts w:ascii="Times New Roman" w:hAnsi="Times New Roman" w:cs="Times New Roman"/>
          <w:sz w:val="24"/>
          <w:szCs w:val="24"/>
        </w:rPr>
        <w:tab/>
        <w:t>logotyp portu lotniczego „Rzeszów-Jasionka” Sp. z o.o.</w:t>
      </w:r>
    </w:p>
    <w:p w:rsidR="0074100C" w:rsidRPr="00703CF9" w:rsidRDefault="0074100C" w:rsidP="00703CF9">
      <w:pPr>
        <w:spacing w:after="0"/>
        <w:jc w:val="both"/>
        <w:rPr>
          <w:rFonts w:ascii="Times New Roman" w:hAnsi="Times New Roman" w:cs="Times New Roman"/>
          <w:sz w:val="24"/>
          <w:szCs w:val="24"/>
        </w:rPr>
      </w:pPr>
    </w:p>
    <w:p w:rsidR="0074100C" w:rsidRDefault="0074100C" w:rsidP="00703CF9">
      <w:pPr>
        <w:pStyle w:val="Akapitzlist"/>
        <w:numPr>
          <w:ilvl w:val="2"/>
          <w:numId w:val="3"/>
        </w:numPr>
        <w:spacing w:after="0" w:line="240" w:lineRule="auto"/>
        <w:ind w:left="1560" w:hanging="709"/>
        <w:jc w:val="both"/>
        <w:rPr>
          <w:rFonts w:ascii="Times New Roman" w:hAnsi="Times New Roman" w:cs="Times New Roman"/>
          <w:sz w:val="24"/>
          <w:szCs w:val="24"/>
        </w:rPr>
      </w:pPr>
      <w:r w:rsidRPr="00703CF9">
        <w:rPr>
          <w:rFonts w:ascii="Times New Roman" w:hAnsi="Times New Roman" w:cs="Times New Roman"/>
          <w:sz w:val="24"/>
          <w:szCs w:val="24"/>
        </w:rPr>
        <w:t>Jednorazowa przepustka dla pojazdu zawiera:</w:t>
      </w:r>
    </w:p>
    <w:p w:rsidR="00703CF9" w:rsidRPr="00703CF9" w:rsidRDefault="00703CF9" w:rsidP="00703CF9">
      <w:pPr>
        <w:pStyle w:val="Akapitzlist"/>
        <w:spacing w:after="0" w:line="240" w:lineRule="auto"/>
        <w:ind w:left="1560"/>
        <w:jc w:val="both"/>
        <w:rPr>
          <w:rFonts w:ascii="Times New Roman" w:hAnsi="Times New Roman" w:cs="Times New Roman"/>
          <w:sz w:val="24"/>
          <w:szCs w:val="24"/>
        </w:rPr>
      </w:pPr>
    </w:p>
    <w:p w:rsidR="0074100C" w:rsidRPr="00703CF9" w:rsidRDefault="0074100C" w:rsidP="00703CF9">
      <w:pPr>
        <w:pStyle w:val="Akapitzlist"/>
        <w:numPr>
          <w:ilvl w:val="0"/>
          <w:numId w:val="15"/>
        </w:numPr>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t>numer przepustki, napis: „VISITOR - GOŚĆ”, data jej ważności;</w:t>
      </w:r>
    </w:p>
    <w:p w:rsidR="0074100C" w:rsidRPr="00703CF9" w:rsidRDefault="0074100C" w:rsidP="00703CF9">
      <w:pPr>
        <w:pStyle w:val="Akapitzlist"/>
        <w:numPr>
          <w:ilvl w:val="0"/>
          <w:numId w:val="15"/>
        </w:numPr>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t>oznaczenie stref zastrzeżonych, do których przepustka uprawnia;</w:t>
      </w:r>
    </w:p>
    <w:p w:rsidR="0074100C" w:rsidRPr="00703CF9" w:rsidRDefault="0074100C" w:rsidP="00703CF9">
      <w:pPr>
        <w:pStyle w:val="Akapitzlist"/>
        <w:numPr>
          <w:ilvl w:val="0"/>
          <w:numId w:val="15"/>
        </w:numPr>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t xml:space="preserve">zabezpieczenie przed jej podrobieniem lub przerobieniem; </w:t>
      </w:r>
    </w:p>
    <w:p w:rsidR="0074100C" w:rsidRPr="00703CF9" w:rsidRDefault="0074100C" w:rsidP="00703CF9">
      <w:pPr>
        <w:pStyle w:val="Akapitzlist"/>
        <w:numPr>
          <w:ilvl w:val="0"/>
          <w:numId w:val="15"/>
        </w:numPr>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t xml:space="preserve">podmiot wydający, wraz z pieczątką i podpisem osoby upoważnionej </w:t>
      </w:r>
      <w:r w:rsidR="00DA02DA">
        <w:rPr>
          <w:rFonts w:ascii="Times New Roman" w:hAnsi="Times New Roman" w:cs="Times New Roman"/>
          <w:sz w:val="24"/>
          <w:szCs w:val="24"/>
        </w:rPr>
        <w:br/>
      </w:r>
      <w:r w:rsidRPr="00703CF9">
        <w:rPr>
          <w:rFonts w:ascii="Times New Roman" w:hAnsi="Times New Roman" w:cs="Times New Roman"/>
          <w:sz w:val="24"/>
          <w:szCs w:val="24"/>
        </w:rPr>
        <w:t xml:space="preserve">do wydania; </w:t>
      </w:r>
    </w:p>
    <w:p w:rsidR="0074100C" w:rsidRPr="00703CF9" w:rsidRDefault="007D259E" w:rsidP="00703CF9">
      <w:pPr>
        <w:pStyle w:val="Akapitzlist"/>
        <w:numPr>
          <w:ilvl w:val="0"/>
          <w:numId w:val="15"/>
        </w:numPr>
        <w:spacing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zapis „ważna na czas zgody”</w:t>
      </w:r>
      <w:r w:rsidR="0074100C" w:rsidRPr="00703CF9">
        <w:rPr>
          <w:rFonts w:ascii="Times New Roman" w:hAnsi="Times New Roman" w:cs="Times New Roman"/>
          <w:sz w:val="24"/>
          <w:szCs w:val="24"/>
        </w:rPr>
        <w:t>;</w:t>
      </w:r>
    </w:p>
    <w:p w:rsidR="0074100C" w:rsidRPr="00703CF9" w:rsidRDefault="0074100C" w:rsidP="00703CF9">
      <w:pPr>
        <w:pStyle w:val="Akapitzlist"/>
        <w:numPr>
          <w:ilvl w:val="0"/>
          <w:numId w:val="15"/>
        </w:numPr>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lastRenderedPageBreak/>
        <w:t>oznaczenie bram wjazdu i wyjazdu;</w:t>
      </w:r>
    </w:p>
    <w:p w:rsidR="0074100C" w:rsidRPr="00703CF9" w:rsidRDefault="0074100C" w:rsidP="00703CF9">
      <w:pPr>
        <w:pStyle w:val="Akapitzlist"/>
        <w:numPr>
          <w:ilvl w:val="0"/>
          <w:numId w:val="15"/>
        </w:numPr>
        <w:tabs>
          <w:tab w:val="left" w:pos="708"/>
          <w:tab w:val="left" w:pos="1416"/>
          <w:tab w:val="left" w:pos="2124"/>
          <w:tab w:val="left" w:pos="3097"/>
        </w:tabs>
        <w:spacing w:line="360" w:lineRule="auto"/>
        <w:ind w:left="1843" w:hanging="283"/>
        <w:jc w:val="both"/>
        <w:rPr>
          <w:rFonts w:ascii="Times New Roman" w:hAnsi="Times New Roman" w:cs="Times New Roman"/>
          <w:sz w:val="24"/>
          <w:szCs w:val="24"/>
        </w:rPr>
      </w:pPr>
      <w:r w:rsidRPr="00703CF9">
        <w:rPr>
          <w:rFonts w:ascii="Times New Roman" w:hAnsi="Times New Roman" w:cs="Times New Roman"/>
          <w:sz w:val="24"/>
          <w:szCs w:val="24"/>
        </w:rPr>
        <w:t>pełną nazwę portu;</w:t>
      </w:r>
      <w:r w:rsidR="00703CF9" w:rsidRPr="00703CF9">
        <w:rPr>
          <w:rFonts w:ascii="Times New Roman" w:hAnsi="Times New Roman" w:cs="Times New Roman"/>
          <w:sz w:val="24"/>
          <w:szCs w:val="24"/>
        </w:rPr>
        <w:tab/>
      </w:r>
    </w:p>
    <w:p w:rsidR="00DA02DA" w:rsidRDefault="0074100C" w:rsidP="0074100C">
      <w:pPr>
        <w:pStyle w:val="Akapitzlist"/>
        <w:numPr>
          <w:ilvl w:val="0"/>
          <w:numId w:val="15"/>
        </w:numPr>
        <w:spacing w:after="0" w:line="360" w:lineRule="auto"/>
        <w:ind w:left="1843" w:hanging="284"/>
        <w:jc w:val="both"/>
        <w:rPr>
          <w:rFonts w:ascii="Times New Roman" w:hAnsi="Times New Roman" w:cs="Times New Roman"/>
          <w:sz w:val="24"/>
          <w:szCs w:val="24"/>
        </w:rPr>
      </w:pPr>
      <w:r w:rsidRPr="00703CF9">
        <w:rPr>
          <w:rFonts w:ascii="Times New Roman" w:hAnsi="Times New Roman" w:cs="Times New Roman"/>
          <w:sz w:val="24"/>
          <w:szCs w:val="24"/>
        </w:rPr>
        <w:t xml:space="preserve">logotyp Portu Lotniczego „Rzeszów-Jasionka” Sp. z o.o. </w:t>
      </w:r>
    </w:p>
    <w:p w:rsidR="00DA02DA" w:rsidRDefault="00DA02DA" w:rsidP="00DA02DA">
      <w:pPr>
        <w:pStyle w:val="Akapitzlist"/>
        <w:spacing w:after="0" w:line="360" w:lineRule="auto"/>
        <w:ind w:left="1843"/>
        <w:jc w:val="both"/>
        <w:rPr>
          <w:rFonts w:ascii="Times New Roman" w:hAnsi="Times New Roman" w:cs="Times New Roman"/>
          <w:sz w:val="24"/>
          <w:szCs w:val="24"/>
        </w:rPr>
      </w:pPr>
    </w:p>
    <w:p w:rsidR="0074100C" w:rsidRDefault="0074100C" w:rsidP="002D3FE0">
      <w:pPr>
        <w:pStyle w:val="Akapitzlist"/>
        <w:numPr>
          <w:ilvl w:val="2"/>
          <w:numId w:val="3"/>
        </w:numPr>
        <w:spacing w:after="0" w:line="240" w:lineRule="auto"/>
        <w:ind w:left="1134" w:hanging="850"/>
        <w:jc w:val="both"/>
        <w:rPr>
          <w:rFonts w:ascii="Times New Roman" w:hAnsi="Times New Roman" w:cs="Times New Roman"/>
          <w:sz w:val="24"/>
          <w:szCs w:val="24"/>
        </w:rPr>
      </w:pPr>
      <w:r w:rsidRPr="00DA02DA">
        <w:rPr>
          <w:rFonts w:ascii="Times New Roman" w:hAnsi="Times New Roman" w:cs="Times New Roman"/>
          <w:sz w:val="24"/>
          <w:szCs w:val="24"/>
        </w:rPr>
        <w:t xml:space="preserve">W przypadku gdy kierowca pojazdu nie posiada czasowej karty identyfikacyjnej wydanej przez Zarządzającego Lotniskiem wydawana jest karta jednorazowa typu „VISITOR”: </w:t>
      </w:r>
    </w:p>
    <w:p w:rsidR="00DA02DA" w:rsidRPr="00DA02DA" w:rsidRDefault="00DA02DA" w:rsidP="002D3FE0">
      <w:pPr>
        <w:pStyle w:val="Akapitzlist"/>
        <w:spacing w:after="0" w:line="240" w:lineRule="auto"/>
        <w:ind w:left="1134" w:hanging="850"/>
        <w:jc w:val="both"/>
        <w:rPr>
          <w:rFonts w:ascii="Times New Roman" w:hAnsi="Times New Roman" w:cs="Times New Roman"/>
          <w:sz w:val="24"/>
          <w:szCs w:val="24"/>
        </w:rPr>
      </w:pPr>
    </w:p>
    <w:p w:rsidR="0074100C" w:rsidRPr="00DA02DA" w:rsidRDefault="0074100C" w:rsidP="00767779">
      <w:pPr>
        <w:ind w:left="1843" w:hanging="283"/>
        <w:jc w:val="both"/>
        <w:rPr>
          <w:rFonts w:ascii="Times New Roman" w:hAnsi="Times New Roman" w:cs="Times New Roman"/>
          <w:sz w:val="24"/>
          <w:szCs w:val="24"/>
        </w:rPr>
      </w:pPr>
      <w:r w:rsidRPr="00767779">
        <w:rPr>
          <w:rFonts w:ascii="Times New Roman" w:hAnsi="Times New Roman" w:cs="Times New Roman"/>
          <w:sz w:val="24"/>
          <w:szCs w:val="24"/>
        </w:rPr>
        <w:t>a)</w:t>
      </w:r>
      <w:r w:rsidRPr="00DA02DA">
        <w:rPr>
          <w:rFonts w:ascii="Times New Roman" w:hAnsi="Times New Roman" w:cs="Times New Roman"/>
          <w:sz w:val="24"/>
          <w:szCs w:val="24"/>
        </w:rPr>
        <w:tab/>
        <w:t xml:space="preserve">w ww. sytuacji pojazd/pojazdy posiadające jednorazową przepustkę </w:t>
      </w:r>
      <w:r w:rsidR="00DA02DA">
        <w:rPr>
          <w:rFonts w:ascii="Times New Roman" w:hAnsi="Times New Roman" w:cs="Times New Roman"/>
          <w:sz w:val="24"/>
          <w:szCs w:val="24"/>
        </w:rPr>
        <w:br/>
      </w:r>
      <w:r w:rsidRPr="00DA02DA">
        <w:rPr>
          <w:rFonts w:ascii="Times New Roman" w:hAnsi="Times New Roman" w:cs="Times New Roman"/>
          <w:sz w:val="24"/>
          <w:szCs w:val="24"/>
        </w:rPr>
        <w:t>dla pojazdu typu „VISITOR”, podlegają eskorcie zgodnie z pkt. 1.2.7 załącznika Rozporządzenia Wykonawczego  Komisji (UE) 2015/1998;</w:t>
      </w:r>
    </w:p>
    <w:p w:rsidR="00DA02DA" w:rsidRDefault="0074100C" w:rsidP="00767779">
      <w:pPr>
        <w:ind w:left="1843" w:hanging="283"/>
        <w:jc w:val="both"/>
        <w:rPr>
          <w:rFonts w:ascii="Times New Roman" w:hAnsi="Times New Roman" w:cs="Times New Roman"/>
          <w:sz w:val="24"/>
          <w:szCs w:val="24"/>
        </w:rPr>
      </w:pPr>
      <w:r w:rsidRPr="00DA02DA">
        <w:rPr>
          <w:rFonts w:ascii="Times New Roman" w:hAnsi="Times New Roman" w:cs="Times New Roman"/>
          <w:sz w:val="24"/>
          <w:szCs w:val="24"/>
        </w:rPr>
        <w:t>b)</w:t>
      </w:r>
      <w:r w:rsidRPr="00DA02DA">
        <w:rPr>
          <w:rFonts w:ascii="Times New Roman" w:hAnsi="Times New Roman" w:cs="Times New Roman"/>
          <w:sz w:val="24"/>
          <w:szCs w:val="24"/>
        </w:rPr>
        <w:tab/>
        <w:t>eskorta nie jest wymagana gdy kierowca posiada czasową kartę identyfikacyjną PL RZE oraz uprawnienia do kierowania pojazdem w części krytycznej strefy zastrzeżonej Lotniska.</w:t>
      </w:r>
    </w:p>
    <w:p w:rsidR="0074100C" w:rsidRDefault="0074100C" w:rsidP="002D3FE0">
      <w:pPr>
        <w:pStyle w:val="Akapitzlist"/>
        <w:numPr>
          <w:ilvl w:val="2"/>
          <w:numId w:val="3"/>
        </w:numPr>
        <w:spacing w:after="0" w:line="240" w:lineRule="auto"/>
        <w:ind w:hanging="796"/>
        <w:jc w:val="both"/>
        <w:rPr>
          <w:rFonts w:ascii="Times New Roman" w:hAnsi="Times New Roman" w:cs="Times New Roman"/>
          <w:sz w:val="24"/>
          <w:szCs w:val="24"/>
        </w:rPr>
      </w:pPr>
      <w:r w:rsidRPr="00DA02DA">
        <w:rPr>
          <w:rFonts w:ascii="Times New Roman" w:hAnsi="Times New Roman" w:cs="Times New Roman"/>
          <w:sz w:val="24"/>
          <w:szCs w:val="24"/>
        </w:rPr>
        <w:t xml:space="preserve">Każda wizyta wiążąca się z jednorazowym wejściem osoby na teren lotniska </w:t>
      </w:r>
      <w:r w:rsidR="00FF70EC">
        <w:rPr>
          <w:rFonts w:ascii="Times New Roman" w:hAnsi="Times New Roman" w:cs="Times New Roman"/>
          <w:sz w:val="24"/>
          <w:szCs w:val="24"/>
        </w:rPr>
        <w:t>podlega pisemnemu uzgodnieniu</w:t>
      </w:r>
      <w:r w:rsidR="00767779">
        <w:rPr>
          <w:rFonts w:ascii="Times New Roman" w:hAnsi="Times New Roman" w:cs="Times New Roman"/>
          <w:sz w:val="24"/>
          <w:szCs w:val="24"/>
        </w:rPr>
        <w:t xml:space="preserve"> z Szefem</w:t>
      </w:r>
      <w:r w:rsidRPr="00DA02DA">
        <w:rPr>
          <w:rFonts w:ascii="Times New Roman" w:hAnsi="Times New Roman" w:cs="Times New Roman"/>
          <w:sz w:val="24"/>
          <w:szCs w:val="24"/>
        </w:rPr>
        <w:t xml:space="preserve"> Ochrony co najmniej jeden dzień przed wizytą poprzez:</w:t>
      </w:r>
    </w:p>
    <w:p w:rsidR="00DA02DA" w:rsidRPr="00DA02DA" w:rsidRDefault="00DA02DA" w:rsidP="00DA02DA">
      <w:pPr>
        <w:pStyle w:val="Akapitzlist"/>
        <w:spacing w:after="0" w:line="240" w:lineRule="auto"/>
        <w:ind w:left="1080"/>
        <w:jc w:val="both"/>
        <w:rPr>
          <w:rFonts w:ascii="Times New Roman" w:hAnsi="Times New Roman" w:cs="Times New Roman"/>
          <w:sz w:val="24"/>
          <w:szCs w:val="24"/>
        </w:rPr>
      </w:pPr>
    </w:p>
    <w:p w:rsidR="0074100C" w:rsidRDefault="0074100C" w:rsidP="0041436D">
      <w:pPr>
        <w:pStyle w:val="Akapitzlist"/>
        <w:numPr>
          <w:ilvl w:val="0"/>
          <w:numId w:val="18"/>
        </w:numPr>
        <w:spacing w:after="120" w:line="240" w:lineRule="auto"/>
        <w:ind w:left="1843" w:hanging="283"/>
        <w:jc w:val="both"/>
        <w:rPr>
          <w:rFonts w:ascii="Times New Roman" w:hAnsi="Times New Roman" w:cs="Times New Roman"/>
          <w:sz w:val="24"/>
          <w:szCs w:val="24"/>
        </w:rPr>
      </w:pPr>
      <w:r w:rsidRPr="00DA02DA">
        <w:rPr>
          <w:rFonts w:ascii="Times New Roman" w:hAnsi="Times New Roman" w:cs="Times New Roman"/>
          <w:sz w:val="24"/>
          <w:szCs w:val="24"/>
        </w:rPr>
        <w:t>przekazanie (w wersji papierowej bądź elektronicznej) danych osób tj. imienia i nazwiska, numer dowodu osobistego oraz podanie osoby sprawującej eskortę (opiekę);</w:t>
      </w:r>
    </w:p>
    <w:p w:rsidR="00DA02DA" w:rsidRPr="00DA02DA" w:rsidRDefault="00DA02DA" w:rsidP="0041436D">
      <w:pPr>
        <w:pStyle w:val="Akapitzlist"/>
        <w:spacing w:after="120" w:line="240" w:lineRule="auto"/>
        <w:ind w:left="1843" w:hanging="283"/>
        <w:jc w:val="both"/>
        <w:rPr>
          <w:rFonts w:ascii="Times New Roman" w:hAnsi="Times New Roman" w:cs="Times New Roman"/>
          <w:sz w:val="24"/>
          <w:szCs w:val="24"/>
        </w:rPr>
      </w:pPr>
    </w:p>
    <w:p w:rsidR="0074100C" w:rsidRDefault="0074100C" w:rsidP="0041436D">
      <w:pPr>
        <w:pStyle w:val="Akapitzlist"/>
        <w:numPr>
          <w:ilvl w:val="0"/>
          <w:numId w:val="18"/>
        </w:numPr>
        <w:spacing w:after="0" w:line="240" w:lineRule="auto"/>
        <w:ind w:left="1843" w:hanging="283"/>
        <w:jc w:val="both"/>
        <w:rPr>
          <w:rFonts w:ascii="Times New Roman" w:hAnsi="Times New Roman" w:cs="Times New Roman"/>
          <w:sz w:val="24"/>
          <w:szCs w:val="24"/>
        </w:rPr>
      </w:pPr>
      <w:r w:rsidRPr="00DA02DA">
        <w:rPr>
          <w:rFonts w:ascii="Times New Roman" w:hAnsi="Times New Roman" w:cs="Times New Roman"/>
          <w:sz w:val="24"/>
          <w:szCs w:val="24"/>
        </w:rPr>
        <w:t>w uzasadnionych przypadkach dopuszcza się zgłoszenia telefoniczne bez ograniczeń czasowych;</w:t>
      </w:r>
    </w:p>
    <w:p w:rsidR="00DA02DA" w:rsidRPr="00DA02DA" w:rsidRDefault="00DA02DA" w:rsidP="0041436D">
      <w:pPr>
        <w:spacing w:after="0" w:line="240" w:lineRule="auto"/>
        <w:ind w:left="1843" w:hanging="283"/>
        <w:jc w:val="both"/>
        <w:rPr>
          <w:rFonts w:ascii="Times New Roman" w:hAnsi="Times New Roman" w:cs="Times New Roman"/>
          <w:sz w:val="24"/>
          <w:szCs w:val="24"/>
        </w:rPr>
      </w:pPr>
    </w:p>
    <w:p w:rsidR="0074100C" w:rsidRPr="00DA02DA" w:rsidRDefault="0074100C" w:rsidP="0041436D">
      <w:pPr>
        <w:pStyle w:val="Akapitzlist"/>
        <w:numPr>
          <w:ilvl w:val="0"/>
          <w:numId w:val="18"/>
        </w:numPr>
        <w:spacing w:after="0" w:line="240" w:lineRule="auto"/>
        <w:ind w:left="1843" w:hanging="283"/>
        <w:jc w:val="both"/>
        <w:rPr>
          <w:rFonts w:ascii="Times New Roman" w:hAnsi="Times New Roman" w:cs="Times New Roman"/>
          <w:sz w:val="24"/>
          <w:szCs w:val="24"/>
        </w:rPr>
      </w:pPr>
      <w:r w:rsidRPr="00DA02DA">
        <w:rPr>
          <w:rFonts w:ascii="Times New Roman" w:hAnsi="Times New Roman" w:cs="Times New Roman"/>
          <w:sz w:val="24"/>
          <w:szCs w:val="24"/>
        </w:rPr>
        <w:t xml:space="preserve">w sytuacjach wyjątkowych decyzję jednorazową może podjąć Dowódca Zmiany SOL w porozumieniu z Dyżurnym Operacyjnym Portu. </w:t>
      </w:r>
    </w:p>
    <w:p w:rsidR="0074100C" w:rsidRPr="0074100C" w:rsidRDefault="0074100C" w:rsidP="0074100C">
      <w:pPr>
        <w:rPr>
          <w:rFonts w:ascii="Times New Roman" w:hAnsi="Times New Roman" w:cs="Times New Roman"/>
          <w:b/>
          <w:sz w:val="24"/>
          <w:szCs w:val="24"/>
        </w:rPr>
      </w:pPr>
    </w:p>
    <w:p w:rsidR="0074100C" w:rsidRDefault="0074100C" w:rsidP="001D7C1F">
      <w:pPr>
        <w:pStyle w:val="Akapitzlist"/>
        <w:numPr>
          <w:ilvl w:val="1"/>
          <w:numId w:val="3"/>
        </w:numPr>
        <w:spacing w:after="0" w:line="240" w:lineRule="auto"/>
        <w:ind w:left="567" w:hanging="567"/>
        <w:jc w:val="both"/>
        <w:rPr>
          <w:rFonts w:ascii="Times New Roman" w:hAnsi="Times New Roman" w:cs="Times New Roman"/>
          <w:b/>
          <w:sz w:val="24"/>
          <w:szCs w:val="24"/>
        </w:rPr>
      </w:pPr>
      <w:r w:rsidRPr="00DA02DA">
        <w:rPr>
          <w:rFonts w:ascii="Times New Roman" w:hAnsi="Times New Roman" w:cs="Times New Roman"/>
          <w:b/>
          <w:sz w:val="24"/>
          <w:szCs w:val="24"/>
        </w:rPr>
        <w:t xml:space="preserve">Posiadacz pojazdu (wyposażonego w przepustkę) zobowiązany jest do: </w:t>
      </w:r>
    </w:p>
    <w:p w:rsidR="00DA02DA" w:rsidRPr="00DA02DA" w:rsidRDefault="00DA02DA" w:rsidP="00DA02DA">
      <w:pPr>
        <w:pStyle w:val="Akapitzlist"/>
        <w:spacing w:after="0" w:line="240" w:lineRule="auto"/>
        <w:ind w:left="992"/>
        <w:jc w:val="both"/>
        <w:rPr>
          <w:rFonts w:ascii="Times New Roman" w:hAnsi="Times New Roman" w:cs="Times New Roman"/>
          <w:b/>
          <w:sz w:val="24"/>
          <w:szCs w:val="24"/>
        </w:rPr>
      </w:pPr>
    </w:p>
    <w:p w:rsidR="0074100C" w:rsidRPr="00DA02DA" w:rsidRDefault="0074100C" w:rsidP="001D7C1F">
      <w:pPr>
        <w:spacing w:after="0" w:line="360" w:lineRule="auto"/>
        <w:ind w:left="851" w:hanging="284"/>
        <w:rPr>
          <w:rFonts w:ascii="Times New Roman" w:hAnsi="Times New Roman" w:cs="Times New Roman"/>
          <w:sz w:val="24"/>
          <w:szCs w:val="24"/>
        </w:rPr>
      </w:pPr>
      <w:r w:rsidRPr="00DA02DA">
        <w:rPr>
          <w:rFonts w:ascii="Times New Roman" w:hAnsi="Times New Roman" w:cs="Times New Roman"/>
          <w:sz w:val="24"/>
          <w:szCs w:val="24"/>
        </w:rPr>
        <w:t>a)</w:t>
      </w:r>
      <w:r w:rsidRPr="00DA02DA">
        <w:rPr>
          <w:rFonts w:ascii="Times New Roman" w:hAnsi="Times New Roman" w:cs="Times New Roman"/>
          <w:sz w:val="24"/>
          <w:szCs w:val="24"/>
        </w:rPr>
        <w:tab/>
      </w:r>
      <w:r w:rsidR="002D3FE0">
        <w:rPr>
          <w:rFonts w:ascii="Times New Roman" w:hAnsi="Times New Roman" w:cs="Times New Roman"/>
          <w:sz w:val="24"/>
          <w:szCs w:val="24"/>
        </w:rPr>
        <w:t>zagwarantowania</w:t>
      </w:r>
      <w:r w:rsidRPr="00DA02DA">
        <w:rPr>
          <w:rFonts w:ascii="Times New Roman" w:hAnsi="Times New Roman" w:cs="Times New Roman"/>
          <w:sz w:val="24"/>
          <w:szCs w:val="24"/>
        </w:rPr>
        <w:t xml:space="preserve">, że osoba kierująca posiada: </w:t>
      </w:r>
    </w:p>
    <w:p w:rsidR="0074100C" w:rsidRPr="00DA02DA" w:rsidRDefault="0074100C" w:rsidP="001D7C1F">
      <w:pPr>
        <w:pStyle w:val="Akapitzlist"/>
        <w:numPr>
          <w:ilvl w:val="0"/>
          <w:numId w:val="21"/>
        </w:numPr>
        <w:spacing w:after="0" w:line="360" w:lineRule="auto"/>
        <w:ind w:left="1134" w:hanging="283"/>
        <w:rPr>
          <w:rFonts w:ascii="Times New Roman" w:hAnsi="Times New Roman" w:cs="Times New Roman"/>
          <w:sz w:val="24"/>
          <w:szCs w:val="24"/>
        </w:rPr>
      </w:pPr>
      <w:r w:rsidRPr="00DA02DA">
        <w:rPr>
          <w:rFonts w:ascii="Times New Roman" w:hAnsi="Times New Roman" w:cs="Times New Roman"/>
          <w:sz w:val="24"/>
          <w:szCs w:val="24"/>
        </w:rPr>
        <w:t xml:space="preserve">kwalifikacje do prowadzenia pojazdów w strefach chronionych lotniska, </w:t>
      </w:r>
      <w:r w:rsidR="00767779">
        <w:rPr>
          <w:rFonts w:ascii="Times New Roman" w:hAnsi="Times New Roman" w:cs="Times New Roman"/>
          <w:sz w:val="24"/>
          <w:szCs w:val="24"/>
        </w:rPr>
        <w:t>potwierdzone zdanym  egzaminem;</w:t>
      </w:r>
    </w:p>
    <w:p w:rsidR="0074100C" w:rsidRPr="00DA02DA" w:rsidRDefault="0074100C" w:rsidP="001D7C1F">
      <w:pPr>
        <w:pStyle w:val="Akapitzlist"/>
        <w:numPr>
          <w:ilvl w:val="0"/>
          <w:numId w:val="21"/>
        </w:numPr>
        <w:spacing w:after="0" w:line="360" w:lineRule="auto"/>
        <w:ind w:left="1134" w:hanging="283"/>
        <w:rPr>
          <w:rFonts w:ascii="Times New Roman" w:hAnsi="Times New Roman" w:cs="Times New Roman"/>
          <w:sz w:val="24"/>
          <w:szCs w:val="24"/>
        </w:rPr>
      </w:pPr>
      <w:r w:rsidRPr="00DA02DA">
        <w:rPr>
          <w:rFonts w:ascii="Times New Roman" w:hAnsi="Times New Roman" w:cs="Times New Roman"/>
          <w:sz w:val="24"/>
          <w:szCs w:val="24"/>
        </w:rPr>
        <w:t>wiedzę z zakresu zasad poruszania się po chronionych strefach portu lotniczego oraz utrzymywania łączności radiowej;</w:t>
      </w:r>
    </w:p>
    <w:p w:rsidR="0074100C" w:rsidRPr="00DA02DA" w:rsidRDefault="0074100C" w:rsidP="001D7C1F">
      <w:pPr>
        <w:pStyle w:val="Akapitzlist"/>
        <w:numPr>
          <w:ilvl w:val="0"/>
          <w:numId w:val="21"/>
        </w:numPr>
        <w:spacing w:after="0" w:line="360" w:lineRule="auto"/>
        <w:ind w:left="1134" w:hanging="283"/>
        <w:rPr>
          <w:rFonts w:ascii="Times New Roman" w:hAnsi="Times New Roman" w:cs="Times New Roman"/>
          <w:sz w:val="24"/>
          <w:szCs w:val="24"/>
        </w:rPr>
      </w:pPr>
      <w:r w:rsidRPr="00DA02DA">
        <w:rPr>
          <w:rFonts w:ascii="Times New Roman" w:hAnsi="Times New Roman" w:cs="Times New Roman"/>
          <w:sz w:val="24"/>
          <w:szCs w:val="24"/>
        </w:rPr>
        <w:t xml:space="preserve">stosowną kartę identyfikacyjną oraz że będzie przestrzegać zasad bezpieczeństwa w strefie chronionej lotniska; </w:t>
      </w:r>
    </w:p>
    <w:p w:rsidR="0074100C" w:rsidRPr="00DA02DA" w:rsidRDefault="0074100C" w:rsidP="001D7C1F">
      <w:pPr>
        <w:spacing w:after="0" w:line="360" w:lineRule="auto"/>
        <w:ind w:left="851" w:hanging="284"/>
        <w:rPr>
          <w:rFonts w:ascii="Times New Roman" w:hAnsi="Times New Roman" w:cs="Times New Roman"/>
          <w:sz w:val="24"/>
          <w:szCs w:val="24"/>
        </w:rPr>
      </w:pPr>
      <w:r w:rsidRPr="00DA02DA">
        <w:rPr>
          <w:rFonts w:ascii="Times New Roman" w:hAnsi="Times New Roman" w:cs="Times New Roman"/>
          <w:sz w:val="24"/>
          <w:szCs w:val="24"/>
        </w:rPr>
        <w:t>b)</w:t>
      </w:r>
      <w:r w:rsidRPr="00DA02DA">
        <w:rPr>
          <w:rFonts w:ascii="Times New Roman" w:hAnsi="Times New Roman" w:cs="Times New Roman"/>
          <w:sz w:val="24"/>
          <w:szCs w:val="24"/>
        </w:rPr>
        <w:tab/>
        <w:t>zapewnia, że pojazd ten jest sprawny technicznie.</w:t>
      </w:r>
    </w:p>
    <w:p w:rsidR="0074100C" w:rsidRPr="0074100C" w:rsidRDefault="0074100C" w:rsidP="0074100C">
      <w:pPr>
        <w:rPr>
          <w:rFonts w:ascii="Times New Roman" w:hAnsi="Times New Roman" w:cs="Times New Roman"/>
          <w:b/>
          <w:sz w:val="24"/>
          <w:szCs w:val="24"/>
        </w:rPr>
      </w:pPr>
    </w:p>
    <w:p w:rsidR="0074100C" w:rsidRDefault="0074100C" w:rsidP="001D7C1F">
      <w:pPr>
        <w:pStyle w:val="Akapitzlist"/>
        <w:numPr>
          <w:ilvl w:val="1"/>
          <w:numId w:val="3"/>
        </w:numPr>
        <w:ind w:left="567" w:hanging="567"/>
        <w:jc w:val="both"/>
        <w:rPr>
          <w:rFonts w:ascii="Times New Roman" w:hAnsi="Times New Roman" w:cs="Times New Roman"/>
          <w:b/>
          <w:sz w:val="24"/>
          <w:szCs w:val="24"/>
        </w:rPr>
      </w:pPr>
      <w:r w:rsidRPr="001D7C1F">
        <w:rPr>
          <w:rFonts w:ascii="Times New Roman" w:hAnsi="Times New Roman" w:cs="Times New Roman"/>
          <w:b/>
          <w:sz w:val="24"/>
          <w:szCs w:val="24"/>
        </w:rPr>
        <w:t>Umieszczone na kartach identyfikacyjnych oraz przepustkach samochodowych oznaczenie literowe wskazują na uprawnienia do dostępu do:</w:t>
      </w:r>
    </w:p>
    <w:p w:rsidR="001D7C1F" w:rsidRPr="001D7C1F" w:rsidRDefault="001D7C1F" w:rsidP="001D7C1F">
      <w:pPr>
        <w:pStyle w:val="Akapitzlist"/>
        <w:ind w:left="567"/>
        <w:jc w:val="both"/>
        <w:rPr>
          <w:rFonts w:ascii="Times New Roman" w:hAnsi="Times New Roman" w:cs="Times New Roman"/>
          <w:b/>
          <w:sz w:val="24"/>
          <w:szCs w:val="24"/>
        </w:rPr>
      </w:pPr>
    </w:p>
    <w:p w:rsidR="0074100C" w:rsidRPr="0074100C" w:rsidRDefault="0074100C" w:rsidP="0041436D">
      <w:pPr>
        <w:ind w:left="851" w:hanging="567"/>
        <w:jc w:val="both"/>
        <w:rPr>
          <w:rFonts w:ascii="Times New Roman" w:hAnsi="Times New Roman" w:cs="Times New Roman"/>
          <w:b/>
          <w:sz w:val="24"/>
          <w:szCs w:val="24"/>
        </w:rPr>
      </w:pPr>
      <w:r w:rsidRPr="001D7C1F">
        <w:rPr>
          <w:rFonts w:ascii="Times New Roman" w:hAnsi="Times New Roman" w:cs="Times New Roman"/>
          <w:b/>
          <w:color w:val="00B050"/>
          <w:sz w:val="24"/>
          <w:szCs w:val="24"/>
        </w:rPr>
        <w:t>A</w:t>
      </w:r>
      <w:r w:rsidRPr="0074100C">
        <w:rPr>
          <w:rFonts w:ascii="Times New Roman" w:hAnsi="Times New Roman" w:cs="Times New Roman"/>
          <w:b/>
          <w:sz w:val="24"/>
          <w:szCs w:val="24"/>
        </w:rPr>
        <w:t xml:space="preserve"> – </w:t>
      </w:r>
      <w:r w:rsidRPr="001D7C1F">
        <w:rPr>
          <w:rFonts w:ascii="Times New Roman" w:hAnsi="Times New Roman" w:cs="Times New Roman"/>
          <w:sz w:val="24"/>
          <w:szCs w:val="24"/>
        </w:rPr>
        <w:t xml:space="preserve">literką tą oznaczana jest karta identyfikacyjna wydawana pracownikom jak </w:t>
      </w:r>
      <w:r w:rsidR="00767779">
        <w:rPr>
          <w:rFonts w:ascii="Times New Roman" w:hAnsi="Times New Roman" w:cs="Times New Roman"/>
          <w:sz w:val="24"/>
          <w:szCs w:val="24"/>
        </w:rPr>
        <w:br/>
      </w:r>
      <w:r w:rsidRPr="001D7C1F">
        <w:rPr>
          <w:rFonts w:ascii="Times New Roman" w:hAnsi="Times New Roman" w:cs="Times New Roman"/>
          <w:sz w:val="24"/>
          <w:szCs w:val="24"/>
        </w:rPr>
        <w:t>i przepustka samochodowa dla firm i instytucji mających siedzibę oraz wykonujących swoje obowiązki w strefie ogólnodostępnej portu lotniczego włącznie z terminalem pasażerskim bez możliwości wejścia, wjazdu do strefy zastrzeżonej portu.</w:t>
      </w:r>
    </w:p>
    <w:p w:rsidR="0074100C" w:rsidRPr="0074100C" w:rsidRDefault="0074100C" w:rsidP="0041436D">
      <w:pPr>
        <w:ind w:left="851" w:hanging="567"/>
        <w:jc w:val="both"/>
        <w:rPr>
          <w:rFonts w:ascii="Times New Roman" w:hAnsi="Times New Roman" w:cs="Times New Roman"/>
          <w:b/>
          <w:sz w:val="24"/>
          <w:szCs w:val="24"/>
        </w:rPr>
      </w:pPr>
      <w:r w:rsidRPr="001D7C1F">
        <w:rPr>
          <w:rFonts w:ascii="Times New Roman" w:hAnsi="Times New Roman" w:cs="Times New Roman"/>
          <w:b/>
          <w:color w:val="FF0000"/>
          <w:sz w:val="24"/>
          <w:szCs w:val="24"/>
        </w:rPr>
        <w:t>C</w:t>
      </w:r>
      <w:r w:rsidRPr="0074100C">
        <w:rPr>
          <w:rFonts w:ascii="Times New Roman" w:hAnsi="Times New Roman" w:cs="Times New Roman"/>
          <w:b/>
          <w:sz w:val="24"/>
          <w:szCs w:val="24"/>
        </w:rPr>
        <w:t xml:space="preserve"> – </w:t>
      </w:r>
      <w:r w:rsidR="0041436D">
        <w:rPr>
          <w:rFonts w:ascii="Times New Roman" w:hAnsi="Times New Roman" w:cs="Times New Roman"/>
          <w:b/>
          <w:sz w:val="24"/>
          <w:szCs w:val="24"/>
        </w:rPr>
        <w:t xml:space="preserve"> </w:t>
      </w:r>
      <w:r w:rsidRPr="001D7C1F">
        <w:rPr>
          <w:rFonts w:ascii="Times New Roman" w:hAnsi="Times New Roman" w:cs="Times New Roman"/>
          <w:sz w:val="24"/>
          <w:szCs w:val="24"/>
        </w:rPr>
        <w:t xml:space="preserve">oznacza dostęp do części krytycznej strefy zastrzeżonej portu lotniczego,  w tym strefy operacyjnej z wyłączeniem płyty postojowej dla samolotów gdzie dokonywana jest ich obsługa oraz części terminala pasażerskiego gdzie przebywają pasażerowie po kontroli bezpieczeństwa z wyłączeniem strefy operacyjnej Straży Granicznej </w:t>
      </w:r>
      <w:r w:rsidR="00767779">
        <w:rPr>
          <w:rFonts w:ascii="Times New Roman" w:hAnsi="Times New Roman" w:cs="Times New Roman"/>
          <w:sz w:val="24"/>
          <w:szCs w:val="24"/>
        </w:rPr>
        <w:br/>
      </w:r>
      <w:r w:rsidRPr="001D7C1F">
        <w:rPr>
          <w:rFonts w:ascii="Times New Roman" w:hAnsi="Times New Roman" w:cs="Times New Roman"/>
          <w:sz w:val="24"/>
          <w:szCs w:val="24"/>
        </w:rPr>
        <w:t>i Oddziału</w:t>
      </w:r>
      <w:r w:rsidRPr="0074100C">
        <w:rPr>
          <w:rFonts w:ascii="Times New Roman" w:hAnsi="Times New Roman" w:cs="Times New Roman"/>
          <w:b/>
          <w:sz w:val="24"/>
          <w:szCs w:val="24"/>
        </w:rPr>
        <w:t xml:space="preserve"> </w:t>
      </w:r>
      <w:r w:rsidRPr="001D7C1F">
        <w:rPr>
          <w:rFonts w:ascii="Times New Roman" w:hAnsi="Times New Roman" w:cs="Times New Roman"/>
          <w:sz w:val="24"/>
          <w:szCs w:val="24"/>
        </w:rPr>
        <w:t>Celnego.</w:t>
      </w:r>
    </w:p>
    <w:p w:rsidR="00100147" w:rsidRDefault="0074100C" w:rsidP="0041436D">
      <w:pPr>
        <w:ind w:left="851" w:hanging="567"/>
        <w:rPr>
          <w:rFonts w:ascii="Times New Roman" w:hAnsi="Times New Roman" w:cs="Times New Roman"/>
          <w:b/>
          <w:sz w:val="24"/>
          <w:szCs w:val="24"/>
        </w:rPr>
      </w:pPr>
      <w:r w:rsidRPr="001D7C1F">
        <w:rPr>
          <w:rFonts w:ascii="Times New Roman" w:hAnsi="Times New Roman" w:cs="Times New Roman"/>
          <w:b/>
          <w:color w:val="FFFF00"/>
          <w:sz w:val="24"/>
          <w:szCs w:val="24"/>
        </w:rPr>
        <w:t xml:space="preserve">CS </w:t>
      </w:r>
      <w:r w:rsidRPr="0074100C">
        <w:rPr>
          <w:rFonts w:ascii="Times New Roman" w:hAnsi="Times New Roman" w:cs="Times New Roman"/>
          <w:b/>
          <w:sz w:val="24"/>
          <w:szCs w:val="24"/>
        </w:rPr>
        <w:t xml:space="preserve">– </w:t>
      </w:r>
      <w:r w:rsidRPr="001D7C1F">
        <w:rPr>
          <w:rFonts w:ascii="Times New Roman" w:hAnsi="Times New Roman" w:cs="Times New Roman"/>
          <w:sz w:val="24"/>
          <w:szCs w:val="24"/>
        </w:rPr>
        <w:t>oznacza dostęp do wszystkich chronionych w Porcie Lotniczy</w:t>
      </w:r>
      <w:r w:rsidR="00767779">
        <w:rPr>
          <w:rFonts w:ascii="Times New Roman" w:hAnsi="Times New Roman" w:cs="Times New Roman"/>
          <w:sz w:val="24"/>
          <w:szCs w:val="24"/>
        </w:rPr>
        <w:t xml:space="preserve">m </w:t>
      </w:r>
      <w:r w:rsidRPr="001D7C1F">
        <w:rPr>
          <w:rFonts w:ascii="Times New Roman" w:hAnsi="Times New Roman" w:cs="Times New Roman"/>
          <w:sz w:val="24"/>
          <w:szCs w:val="24"/>
        </w:rPr>
        <w:t>stref dostępu w tym płyty postojowej dla samolotów i części terminala gdzie przebywają podróżni będący po kontroli bezpieczeństwa oraz sortowni bagażu rejestrowanego</w:t>
      </w:r>
      <w:r w:rsidRPr="0074100C">
        <w:rPr>
          <w:rFonts w:ascii="Times New Roman" w:hAnsi="Times New Roman" w:cs="Times New Roman"/>
          <w:b/>
          <w:sz w:val="24"/>
          <w:szCs w:val="24"/>
        </w:rPr>
        <w:t>.</w:t>
      </w:r>
    </w:p>
    <w:p w:rsidR="00100147" w:rsidRPr="00100147" w:rsidRDefault="00100147" w:rsidP="00A70BE1">
      <w:pPr>
        <w:pStyle w:val="Nagwek1"/>
        <w:numPr>
          <w:ilvl w:val="0"/>
          <w:numId w:val="3"/>
        </w:numPr>
        <w:ind w:left="567" w:hanging="425"/>
        <w:jc w:val="both"/>
        <w:rPr>
          <w:rFonts w:ascii="Times New Roman" w:hAnsi="Times New Roman" w:cs="Times New Roman"/>
          <w:color w:val="000000" w:themeColor="text1"/>
          <w:sz w:val="24"/>
          <w:szCs w:val="24"/>
        </w:rPr>
      </w:pPr>
      <w:bookmarkStart w:id="4" w:name="_Toc70679871"/>
      <w:bookmarkStart w:id="5" w:name="_Toc70679913"/>
      <w:r w:rsidRPr="00100147">
        <w:rPr>
          <w:rFonts w:ascii="Times New Roman" w:hAnsi="Times New Roman" w:cs="Times New Roman"/>
          <w:color w:val="000000" w:themeColor="text1"/>
          <w:sz w:val="24"/>
          <w:szCs w:val="24"/>
        </w:rPr>
        <w:t>ZASADY WYDAWANIA KART IDENTYFIKACYJNYCH PORTU LOTNICZEGO I PRZEPUSTEK DLA POJAZDÓW</w:t>
      </w:r>
      <w:bookmarkEnd w:id="4"/>
      <w:bookmarkEnd w:id="5"/>
    </w:p>
    <w:p w:rsidR="00FC32E1" w:rsidRDefault="00FC32E1" w:rsidP="00100147">
      <w:pPr>
        <w:spacing w:after="0" w:line="240" w:lineRule="auto"/>
        <w:ind w:left="357"/>
        <w:jc w:val="both"/>
        <w:rPr>
          <w:rFonts w:ascii="Times New Roman" w:hAnsi="Times New Roman" w:cs="Times New Roman"/>
          <w:sz w:val="24"/>
          <w:szCs w:val="24"/>
        </w:rPr>
      </w:pPr>
    </w:p>
    <w:p w:rsidR="00100147" w:rsidRDefault="00100147" w:rsidP="00100147">
      <w:pPr>
        <w:pStyle w:val="Akapitzlist"/>
        <w:numPr>
          <w:ilvl w:val="1"/>
          <w:numId w:val="3"/>
        </w:numPr>
        <w:ind w:left="993" w:hanging="567"/>
        <w:jc w:val="both"/>
        <w:rPr>
          <w:rFonts w:ascii="Times New Roman" w:hAnsi="Times New Roman" w:cs="Times New Roman"/>
          <w:b/>
          <w:sz w:val="24"/>
          <w:szCs w:val="24"/>
        </w:rPr>
      </w:pPr>
      <w:r w:rsidRPr="00100147">
        <w:rPr>
          <w:rFonts w:ascii="Times New Roman" w:hAnsi="Times New Roman" w:cs="Times New Roman"/>
          <w:b/>
          <w:sz w:val="24"/>
          <w:szCs w:val="24"/>
        </w:rPr>
        <w:t>Ogólne warunki i tryb występowania o uzyskanie karty identyfikacyjnej Portu Lotniczego</w:t>
      </w:r>
    </w:p>
    <w:p w:rsidR="00100147" w:rsidRPr="00100147" w:rsidRDefault="00100147" w:rsidP="00100147">
      <w:pPr>
        <w:pStyle w:val="Akapitzlist"/>
        <w:ind w:left="993"/>
        <w:jc w:val="both"/>
        <w:rPr>
          <w:rFonts w:ascii="Times New Roman" w:hAnsi="Times New Roman" w:cs="Times New Roman"/>
          <w:b/>
          <w:sz w:val="24"/>
          <w:szCs w:val="24"/>
        </w:rPr>
      </w:pPr>
    </w:p>
    <w:p w:rsidR="00100147" w:rsidRPr="00100147" w:rsidRDefault="00100147" w:rsidP="00100147">
      <w:pPr>
        <w:pStyle w:val="Akapitzlist"/>
        <w:numPr>
          <w:ilvl w:val="2"/>
          <w:numId w:val="3"/>
        </w:numPr>
        <w:ind w:left="1560" w:hanging="709"/>
        <w:jc w:val="both"/>
        <w:rPr>
          <w:rFonts w:ascii="Times New Roman" w:hAnsi="Times New Roman" w:cs="Times New Roman"/>
          <w:sz w:val="24"/>
          <w:szCs w:val="24"/>
        </w:rPr>
      </w:pPr>
      <w:r w:rsidRPr="00100147">
        <w:rPr>
          <w:rFonts w:ascii="Times New Roman" w:hAnsi="Times New Roman" w:cs="Times New Roman"/>
          <w:sz w:val="24"/>
          <w:szCs w:val="24"/>
        </w:rPr>
        <w:t xml:space="preserve">Zgodnie z obowiązującymi krajowymi i międzynarodowymi normami prawnymi oraz z wewnętrznymi procedurami każda osoba wykonująca obowiązki służbowe, świadcząca pracę na podstawie umowy o pracę, umowy cywilnej lub wykonująca inne czynności związane z prowadzoną działalnością gospodarczą na lotnisku musi posiadać ważną kartę identyfikacyjną portu lotniczego upoważniającą do przebywania </w:t>
      </w:r>
      <w:r>
        <w:rPr>
          <w:rFonts w:ascii="Times New Roman" w:hAnsi="Times New Roman" w:cs="Times New Roman"/>
          <w:sz w:val="24"/>
          <w:szCs w:val="24"/>
        </w:rPr>
        <w:br/>
      </w:r>
      <w:r w:rsidRPr="00100147">
        <w:rPr>
          <w:rFonts w:ascii="Times New Roman" w:hAnsi="Times New Roman" w:cs="Times New Roman"/>
          <w:sz w:val="24"/>
          <w:szCs w:val="24"/>
        </w:rPr>
        <w:t>w określonych strefach lotniska.</w:t>
      </w:r>
    </w:p>
    <w:p w:rsidR="00100147" w:rsidRPr="00100147" w:rsidRDefault="00100147" w:rsidP="00100147">
      <w:pPr>
        <w:pStyle w:val="Akapitzlist"/>
        <w:ind w:left="1560"/>
        <w:jc w:val="both"/>
        <w:rPr>
          <w:rFonts w:ascii="Times New Roman" w:hAnsi="Times New Roman" w:cs="Times New Roman"/>
          <w:sz w:val="24"/>
          <w:szCs w:val="24"/>
        </w:rPr>
      </w:pPr>
    </w:p>
    <w:p w:rsidR="00100147" w:rsidRPr="00100147" w:rsidRDefault="00100147" w:rsidP="00100147">
      <w:pPr>
        <w:pStyle w:val="Akapitzlist"/>
        <w:numPr>
          <w:ilvl w:val="2"/>
          <w:numId w:val="3"/>
        </w:numPr>
        <w:ind w:left="1560" w:hanging="709"/>
        <w:jc w:val="both"/>
        <w:rPr>
          <w:rFonts w:ascii="Times New Roman" w:hAnsi="Times New Roman" w:cs="Times New Roman"/>
          <w:sz w:val="24"/>
          <w:szCs w:val="24"/>
        </w:rPr>
      </w:pPr>
      <w:r w:rsidRPr="00100147">
        <w:rPr>
          <w:rFonts w:ascii="Times New Roman" w:hAnsi="Times New Roman" w:cs="Times New Roman"/>
          <w:sz w:val="24"/>
          <w:szCs w:val="24"/>
        </w:rPr>
        <w:t>Wnioskowanie o uzyskanie karty identyfikacyjnej wymaga uzasadnienia wykonywanych czynności służbowych.</w:t>
      </w:r>
    </w:p>
    <w:p w:rsidR="00100147" w:rsidRPr="00100147" w:rsidRDefault="00100147" w:rsidP="00100147">
      <w:pPr>
        <w:pStyle w:val="Akapitzlist"/>
        <w:rPr>
          <w:rFonts w:ascii="Times New Roman" w:hAnsi="Times New Roman" w:cs="Times New Roman"/>
          <w:sz w:val="24"/>
          <w:szCs w:val="24"/>
        </w:rPr>
      </w:pPr>
    </w:p>
    <w:p w:rsidR="00100147" w:rsidRPr="00100147" w:rsidRDefault="00100147" w:rsidP="00100147">
      <w:pPr>
        <w:pStyle w:val="Akapitzlist"/>
        <w:numPr>
          <w:ilvl w:val="2"/>
          <w:numId w:val="3"/>
        </w:numPr>
        <w:ind w:left="1560" w:hanging="709"/>
        <w:jc w:val="both"/>
        <w:rPr>
          <w:rFonts w:ascii="Times New Roman" w:hAnsi="Times New Roman" w:cs="Times New Roman"/>
          <w:sz w:val="24"/>
          <w:szCs w:val="24"/>
        </w:rPr>
      </w:pPr>
      <w:r w:rsidRPr="00100147">
        <w:rPr>
          <w:rFonts w:ascii="Times New Roman" w:hAnsi="Times New Roman" w:cs="Times New Roman"/>
          <w:sz w:val="24"/>
          <w:szCs w:val="24"/>
        </w:rPr>
        <w:t xml:space="preserve">W przypadku współużytkowników lotniska lub innych podmiotów wypełniony wniosek musi być potwierdzony przez dyrektora/kierownika swojej jednostki. Podstawą do rozpatrzenia wniosku o kartę identyfikacyjną </w:t>
      </w:r>
      <w:r w:rsidRPr="00100147">
        <w:rPr>
          <w:rFonts w:ascii="Times New Roman" w:hAnsi="Times New Roman" w:cs="Times New Roman"/>
          <w:sz w:val="24"/>
          <w:szCs w:val="24"/>
        </w:rPr>
        <w:lastRenderedPageBreak/>
        <w:t>lub przepustkę samochodową jest wcześniejsza zgoda zarządzającego na prowadzenie działalności gospodarczej na terenie Portu Lotniczego „Rzeszów-Jasionka” Sp. z o. o. zawarta w formie umowy lub porozumienia.</w:t>
      </w:r>
    </w:p>
    <w:p w:rsidR="00100147" w:rsidRPr="00100147" w:rsidRDefault="00100147" w:rsidP="00100147">
      <w:pPr>
        <w:pStyle w:val="Akapitzlist"/>
        <w:rPr>
          <w:rFonts w:ascii="Times New Roman" w:hAnsi="Times New Roman" w:cs="Times New Roman"/>
          <w:sz w:val="24"/>
          <w:szCs w:val="24"/>
        </w:rPr>
      </w:pPr>
    </w:p>
    <w:p w:rsidR="00100147" w:rsidRPr="00100147" w:rsidRDefault="00100147" w:rsidP="00100147">
      <w:pPr>
        <w:pStyle w:val="Akapitzlist"/>
        <w:numPr>
          <w:ilvl w:val="2"/>
          <w:numId w:val="3"/>
        </w:numPr>
        <w:ind w:left="1560" w:hanging="709"/>
        <w:jc w:val="both"/>
        <w:rPr>
          <w:rFonts w:ascii="Times New Roman" w:hAnsi="Times New Roman" w:cs="Times New Roman"/>
          <w:sz w:val="24"/>
          <w:szCs w:val="24"/>
        </w:rPr>
      </w:pPr>
      <w:r w:rsidRPr="00100147">
        <w:rPr>
          <w:rFonts w:ascii="Times New Roman" w:hAnsi="Times New Roman" w:cs="Times New Roman"/>
          <w:sz w:val="24"/>
          <w:szCs w:val="24"/>
        </w:rPr>
        <w:t>Czasową kartę identyfikacyjną portu lotniczego wydaje się na wniosek osoby zainteresowanej złożony w formie pisemnej  wraz z własnoręcznie sporządzonym  oświadczeniem (wzór w załączeniu).</w:t>
      </w:r>
    </w:p>
    <w:p w:rsidR="00100147" w:rsidRPr="00100147" w:rsidRDefault="00100147" w:rsidP="00100147">
      <w:pPr>
        <w:pStyle w:val="Akapitzlist"/>
        <w:rPr>
          <w:rFonts w:ascii="Times New Roman" w:hAnsi="Times New Roman" w:cs="Times New Roman"/>
          <w:sz w:val="24"/>
          <w:szCs w:val="24"/>
        </w:rPr>
      </w:pPr>
    </w:p>
    <w:p w:rsidR="00100147" w:rsidRPr="00100147" w:rsidRDefault="00100147" w:rsidP="00100147">
      <w:pPr>
        <w:pStyle w:val="Akapitzlist"/>
        <w:numPr>
          <w:ilvl w:val="2"/>
          <w:numId w:val="3"/>
        </w:numPr>
        <w:ind w:left="1560" w:hanging="709"/>
        <w:jc w:val="both"/>
        <w:rPr>
          <w:rFonts w:ascii="Times New Roman" w:hAnsi="Times New Roman" w:cs="Times New Roman"/>
          <w:sz w:val="24"/>
          <w:szCs w:val="24"/>
        </w:rPr>
      </w:pPr>
      <w:r w:rsidRPr="00100147">
        <w:rPr>
          <w:rFonts w:ascii="Times New Roman" w:hAnsi="Times New Roman" w:cs="Times New Roman"/>
          <w:sz w:val="24"/>
          <w:szCs w:val="24"/>
        </w:rPr>
        <w:t xml:space="preserve">Czasowa karta identyfikacyjna Portu Lotniczego „Rzeszów – Jasionka” </w:t>
      </w:r>
      <w:r>
        <w:rPr>
          <w:rFonts w:ascii="Times New Roman" w:hAnsi="Times New Roman" w:cs="Times New Roman"/>
          <w:sz w:val="24"/>
          <w:szCs w:val="24"/>
        </w:rPr>
        <w:br/>
      </w:r>
      <w:r w:rsidRPr="00100147">
        <w:rPr>
          <w:rFonts w:ascii="Times New Roman" w:hAnsi="Times New Roman" w:cs="Times New Roman"/>
          <w:sz w:val="24"/>
          <w:szCs w:val="24"/>
        </w:rPr>
        <w:t>Sp. z o. o. wydawana jest max. na okres trzech lat.</w:t>
      </w:r>
    </w:p>
    <w:p w:rsidR="00100147" w:rsidRDefault="00100147" w:rsidP="00100147">
      <w:pPr>
        <w:pStyle w:val="Akapitzlist"/>
      </w:pPr>
    </w:p>
    <w:p w:rsidR="00100147" w:rsidRPr="007A0662" w:rsidRDefault="00100147" w:rsidP="007A0662">
      <w:pPr>
        <w:pStyle w:val="Akapitzlist"/>
        <w:numPr>
          <w:ilvl w:val="2"/>
          <w:numId w:val="3"/>
        </w:numPr>
        <w:spacing w:after="0" w:line="240" w:lineRule="auto"/>
        <w:ind w:left="1560" w:hanging="709"/>
        <w:jc w:val="both"/>
        <w:rPr>
          <w:rFonts w:ascii="Times New Roman" w:hAnsi="Times New Roman" w:cs="Times New Roman"/>
          <w:sz w:val="24"/>
          <w:szCs w:val="24"/>
        </w:rPr>
      </w:pPr>
      <w:r w:rsidRPr="007A0662">
        <w:rPr>
          <w:rFonts w:ascii="Times New Roman" w:hAnsi="Times New Roman" w:cs="Times New Roman"/>
          <w:sz w:val="24"/>
          <w:szCs w:val="24"/>
        </w:rPr>
        <w:t>Wniosek, o wydanie karty powinien być potwierdzony:</w:t>
      </w:r>
    </w:p>
    <w:p w:rsidR="007A0662" w:rsidRPr="007A0662" w:rsidRDefault="007A0662" w:rsidP="007A0662">
      <w:pPr>
        <w:spacing w:after="0" w:line="240" w:lineRule="auto"/>
        <w:jc w:val="both"/>
        <w:rPr>
          <w:rFonts w:ascii="Times New Roman" w:hAnsi="Times New Roman" w:cs="Times New Roman"/>
          <w:sz w:val="24"/>
          <w:szCs w:val="24"/>
        </w:rPr>
      </w:pPr>
    </w:p>
    <w:p w:rsidR="00100147" w:rsidRPr="007A0662" w:rsidRDefault="00100147" w:rsidP="007A0662">
      <w:pPr>
        <w:pStyle w:val="Akapitzlist"/>
        <w:numPr>
          <w:ilvl w:val="0"/>
          <w:numId w:val="22"/>
        </w:numPr>
        <w:spacing w:after="0"/>
        <w:jc w:val="both"/>
        <w:rPr>
          <w:rFonts w:ascii="Times New Roman" w:hAnsi="Times New Roman" w:cs="Times New Roman"/>
          <w:sz w:val="24"/>
          <w:szCs w:val="24"/>
        </w:rPr>
      </w:pPr>
      <w:r w:rsidRPr="007A0662">
        <w:rPr>
          <w:rFonts w:ascii="Times New Roman" w:hAnsi="Times New Roman" w:cs="Times New Roman"/>
          <w:sz w:val="24"/>
          <w:szCs w:val="24"/>
        </w:rPr>
        <w:t xml:space="preserve">w przypadku osoby pracującej lub ubiegającej się o zatrudnienie – przez pracodawcę, u którego wnioskodawca jest zatrudniony lub ubiega </w:t>
      </w:r>
      <w:r w:rsidR="007A0662">
        <w:rPr>
          <w:rFonts w:ascii="Times New Roman" w:hAnsi="Times New Roman" w:cs="Times New Roman"/>
          <w:sz w:val="24"/>
          <w:szCs w:val="24"/>
        </w:rPr>
        <w:br/>
      </w:r>
      <w:r w:rsidRPr="007A0662">
        <w:rPr>
          <w:rFonts w:ascii="Times New Roman" w:hAnsi="Times New Roman" w:cs="Times New Roman"/>
          <w:sz w:val="24"/>
          <w:szCs w:val="24"/>
        </w:rPr>
        <w:t>się o zatrudnienie;</w:t>
      </w:r>
    </w:p>
    <w:p w:rsidR="007A0662" w:rsidRPr="007A0662" w:rsidRDefault="007A0662" w:rsidP="007A0662">
      <w:pPr>
        <w:pStyle w:val="Akapitzlist"/>
        <w:spacing w:after="0" w:line="240" w:lineRule="auto"/>
        <w:ind w:left="1922"/>
        <w:jc w:val="both"/>
        <w:rPr>
          <w:rFonts w:ascii="Times New Roman" w:hAnsi="Times New Roman" w:cs="Times New Roman"/>
          <w:sz w:val="24"/>
          <w:szCs w:val="24"/>
        </w:rPr>
      </w:pPr>
    </w:p>
    <w:p w:rsidR="0002399F" w:rsidRDefault="00100147" w:rsidP="0002399F">
      <w:pPr>
        <w:pStyle w:val="Akapitzlist"/>
        <w:numPr>
          <w:ilvl w:val="0"/>
          <w:numId w:val="22"/>
        </w:numPr>
        <w:spacing w:after="0"/>
        <w:jc w:val="both"/>
        <w:rPr>
          <w:rFonts w:ascii="Times New Roman" w:hAnsi="Times New Roman" w:cs="Times New Roman"/>
          <w:sz w:val="24"/>
          <w:szCs w:val="24"/>
        </w:rPr>
      </w:pPr>
      <w:r w:rsidRPr="007A0662">
        <w:rPr>
          <w:rFonts w:ascii="Times New Roman" w:hAnsi="Times New Roman" w:cs="Times New Roman"/>
          <w:sz w:val="24"/>
          <w:szCs w:val="24"/>
        </w:rPr>
        <w:t>w przypadku osoby świadczącej pracę na podstawie umowy cywilnoprawnej – przez zleceniodawcę albo zamawiającego dzieło;</w:t>
      </w:r>
    </w:p>
    <w:p w:rsidR="0002399F" w:rsidRPr="0002399F" w:rsidRDefault="0002399F" w:rsidP="0002399F">
      <w:pPr>
        <w:pStyle w:val="Akapitzlist"/>
        <w:rPr>
          <w:rFonts w:ascii="Times New Roman" w:hAnsi="Times New Roman" w:cs="Times New Roman"/>
          <w:sz w:val="24"/>
          <w:szCs w:val="24"/>
        </w:rPr>
      </w:pPr>
    </w:p>
    <w:p w:rsidR="00100147" w:rsidRPr="0002399F" w:rsidRDefault="00100147" w:rsidP="0002399F">
      <w:pPr>
        <w:pStyle w:val="Akapitzlist"/>
        <w:numPr>
          <w:ilvl w:val="0"/>
          <w:numId w:val="22"/>
        </w:numPr>
        <w:spacing w:after="0"/>
        <w:jc w:val="both"/>
        <w:rPr>
          <w:rFonts w:ascii="Times New Roman" w:hAnsi="Times New Roman" w:cs="Times New Roman"/>
          <w:sz w:val="24"/>
          <w:szCs w:val="24"/>
        </w:rPr>
      </w:pPr>
      <w:r w:rsidRPr="0002399F">
        <w:rPr>
          <w:rFonts w:ascii="Times New Roman" w:hAnsi="Times New Roman" w:cs="Times New Roman"/>
          <w:sz w:val="24"/>
          <w:szCs w:val="24"/>
        </w:rPr>
        <w:t xml:space="preserve">w przypadku członków misji dyplomatycznych akredytowanych </w:t>
      </w:r>
      <w:r w:rsidR="007A0662" w:rsidRPr="0002399F">
        <w:rPr>
          <w:rFonts w:ascii="Times New Roman" w:hAnsi="Times New Roman" w:cs="Times New Roman"/>
          <w:sz w:val="24"/>
          <w:szCs w:val="24"/>
        </w:rPr>
        <w:br/>
      </w:r>
      <w:r w:rsidRPr="0002399F">
        <w:rPr>
          <w:rFonts w:ascii="Times New Roman" w:hAnsi="Times New Roman" w:cs="Times New Roman"/>
          <w:sz w:val="24"/>
          <w:szCs w:val="24"/>
        </w:rPr>
        <w:t>w Rzeczypospolitej Polskiej – przez Protokół Dyplomatyczny MSZ.</w:t>
      </w:r>
    </w:p>
    <w:p w:rsidR="00100147" w:rsidRDefault="00100147" w:rsidP="00100147"/>
    <w:p w:rsidR="007A0662" w:rsidRDefault="00100147" w:rsidP="007A0662">
      <w:pPr>
        <w:pStyle w:val="Akapitzlist"/>
        <w:numPr>
          <w:ilvl w:val="2"/>
          <w:numId w:val="3"/>
        </w:numPr>
        <w:ind w:left="1560" w:hanging="709"/>
        <w:jc w:val="both"/>
        <w:rPr>
          <w:rFonts w:ascii="Times New Roman" w:hAnsi="Times New Roman" w:cs="Times New Roman"/>
          <w:sz w:val="24"/>
          <w:szCs w:val="24"/>
        </w:rPr>
      </w:pPr>
      <w:r w:rsidRPr="007A0662">
        <w:rPr>
          <w:rFonts w:ascii="Times New Roman" w:hAnsi="Times New Roman" w:cs="Times New Roman"/>
          <w:sz w:val="24"/>
          <w:szCs w:val="24"/>
        </w:rPr>
        <w:t>Wniosek, o którym mowa powyżej, jest poddawany sprawdzeniu przez zarządzającego lotniskiem pod względem zgodności wskazanych w nim danych oraz stref dostępu z miejscem wykonywania obowiązków służbowych.</w:t>
      </w:r>
    </w:p>
    <w:p w:rsidR="007A0662" w:rsidRPr="007A0662" w:rsidRDefault="007A0662" w:rsidP="007A0662">
      <w:pPr>
        <w:pStyle w:val="Akapitzlist"/>
        <w:ind w:left="1560"/>
        <w:jc w:val="both"/>
        <w:rPr>
          <w:rFonts w:ascii="Times New Roman" w:hAnsi="Times New Roman" w:cs="Times New Roman"/>
          <w:sz w:val="24"/>
          <w:szCs w:val="24"/>
        </w:rPr>
      </w:pPr>
    </w:p>
    <w:p w:rsidR="00394C4E" w:rsidRDefault="00100147" w:rsidP="00394C4E">
      <w:pPr>
        <w:pStyle w:val="Akapitzlist"/>
        <w:numPr>
          <w:ilvl w:val="2"/>
          <w:numId w:val="3"/>
        </w:numPr>
        <w:spacing w:after="0"/>
        <w:ind w:left="1560" w:hanging="709"/>
        <w:jc w:val="both"/>
        <w:rPr>
          <w:rFonts w:ascii="Times New Roman" w:hAnsi="Times New Roman" w:cs="Times New Roman"/>
          <w:sz w:val="24"/>
          <w:szCs w:val="24"/>
        </w:rPr>
      </w:pPr>
      <w:r w:rsidRPr="007A0662">
        <w:rPr>
          <w:rFonts w:ascii="Times New Roman" w:hAnsi="Times New Roman" w:cs="Times New Roman"/>
          <w:sz w:val="24"/>
          <w:szCs w:val="24"/>
        </w:rPr>
        <w:t>Czasową kartę identyfikacyjną portu lotniczego wydaje się po otrzymaniu potwierdzenia przez SG o braku negatywnych przesłanek oraz po odbyciu przez wnioskodawcę szkolenia w zakresie świadomości ochrony lotnictwa cywilnego, zgodnie z pkt. 11.2.6 załącznika Rozporządzenia  Wykonawczego Komisji (UE) 2015/1998 oraz rozporządzenia wydanego na podstawie art. 189 ust. 3 ustawy.</w:t>
      </w:r>
    </w:p>
    <w:p w:rsidR="00394C4E" w:rsidRPr="00394C4E" w:rsidRDefault="00394C4E" w:rsidP="00394C4E">
      <w:pPr>
        <w:spacing w:after="0"/>
        <w:jc w:val="both"/>
        <w:rPr>
          <w:rFonts w:ascii="Times New Roman" w:hAnsi="Times New Roman" w:cs="Times New Roman"/>
          <w:sz w:val="24"/>
          <w:szCs w:val="24"/>
        </w:rPr>
      </w:pPr>
    </w:p>
    <w:p w:rsidR="00100147" w:rsidRPr="00860B44" w:rsidRDefault="00100147" w:rsidP="00860B44">
      <w:pPr>
        <w:pStyle w:val="Akapitzlist"/>
        <w:numPr>
          <w:ilvl w:val="0"/>
          <w:numId w:val="48"/>
        </w:numPr>
        <w:spacing w:after="0" w:line="240" w:lineRule="auto"/>
        <w:jc w:val="both"/>
        <w:rPr>
          <w:rFonts w:ascii="Times New Roman" w:hAnsi="Times New Roman" w:cs="Times New Roman"/>
          <w:sz w:val="24"/>
          <w:szCs w:val="24"/>
        </w:rPr>
      </w:pPr>
      <w:r w:rsidRPr="00860B44">
        <w:rPr>
          <w:rFonts w:ascii="Times New Roman" w:hAnsi="Times New Roman" w:cs="Times New Roman"/>
          <w:sz w:val="24"/>
          <w:szCs w:val="24"/>
        </w:rPr>
        <w:t>szkolenie, o którym mowa w pkt</w:t>
      </w:r>
      <w:r w:rsidR="00F30E6A" w:rsidRPr="00860B44">
        <w:rPr>
          <w:rFonts w:ascii="Times New Roman" w:hAnsi="Times New Roman" w:cs="Times New Roman"/>
          <w:sz w:val="24"/>
          <w:szCs w:val="24"/>
        </w:rPr>
        <w:t>. 3.1.8.</w:t>
      </w:r>
      <w:r w:rsidRPr="00860B44">
        <w:rPr>
          <w:rFonts w:ascii="Times New Roman" w:hAnsi="Times New Roman" w:cs="Times New Roman"/>
          <w:sz w:val="24"/>
          <w:szCs w:val="24"/>
        </w:rPr>
        <w:t xml:space="preserve"> prowadzi zarządzający lotniskiem </w:t>
      </w:r>
      <w:r w:rsidR="007A0662" w:rsidRPr="00860B44">
        <w:rPr>
          <w:rFonts w:ascii="Times New Roman" w:hAnsi="Times New Roman" w:cs="Times New Roman"/>
          <w:sz w:val="24"/>
          <w:szCs w:val="24"/>
        </w:rPr>
        <w:br/>
      </w:r>
      <w:r w:rsidRPr="00860B44">
        <w:rPr>
          <w:rFonts w:ascii="Times New Roman" w:hAnsi="Times New Roman" w:cs="Times New Roman"/>
          <w:sz w:val="24"/>
          <w:szCs w:val="24"/>
        </w:rPr>
        <w:t xml:space="preserve">lub inny podmiot prowadzący szkolenia w zakresie ochrony lotnictwa cywilnego. Podmiotowi takiemu zarządzający lotniskiem przekazuje informacje w zakresie niezbędnym dla prawidłowego i zgodnego </w:t>
      </w:r>
      <w:r w:rsidR="007A0662" w:rsidRPr="00860B44">
        <w:rPr>
          <w:rFonts w:ascii="Times New Roman" w:hAnsi="Times New Roman" w:cs="Times New Roman"/>
          <w:sz w:val="24"/>
          <w:szCs w:val="24"/>
        </w:rPr>
        <w:br/>
      </w:r>
      <w:r w:rsidRPr="00860B44">
        <w:rPr>
          <w:rFonts w:ascii="Times New Roman" w:hAnsi="Times New Roman" w:cs="Times New Roman"/>
          <w:sz w:val="24"/>
          <w:szCs w:val="24"/>
        </w:rPr>
        <w:t xml:space="preserve">z interesem bezpieczeństwa lotnictwa cywilnego przebiegu szkolenia. Zewnętrzny podmiot szkolący występuje z wnioskiem do Zarządzającego wraz z określeniem potrzebnych materiałów. Zarządzający lotniskiem po </w:t>
      </w:r>
      <w:r w:rsidRPr="00860B44">
        <w:rPr>
          <w:rFonts w:ascii="Times New Roman" w:hAnsi="Times New Roman" w:cs="Times New Roman"/>
          <w:sz w:val="24"/>
          <w:szCs w:val="24"/>
        </w:rPr>
        <w:lastRenderedPageBreak/>
        <w:t xml:space="preserve">przeprowadzeniu ogólnej weryfikacji podmiotu w zakresie posiadania uprawnień do prowadzenia szkoleń przekazuje informacje w zakresie niezbędnym dla prawidłowego i zgodnego z interesem bezpieczeństwa lotnictwa cywilnego przebiegu szkolenia np. wyciąg z instrukcji </w:t>
      </w:r>
      <w:proofErr w:type="spellStart"/>
      <w:r w:rsidRPr="00860B44">
        <w:rPr>
          <w:rFonts w:ascii="Times New Roman" w:hAnsi="Times New Roman" w:cs="Times New Roman"/>
          <w:sz w:val="24"/>
          <w:szCs w:val="24"/>
        </w:rPr>
        <w:t>przepustkowej</w:t>
      </w:r>
      <w:proofErr w:type="spellEnd"/>
      <w:r w:rsidRPr="00860B44">
        <w:rPr>
          <w:rFonts w:ascii="Times New Roman" w:hAnsi="Times New Roman" w:cs="Times New Roman"/>
          <w:sz w:val="24"/>
          <w:szCs w:val="24"/>
        </w:rPr>
        <w:t xml:space="preserve"> portu lotniczego, mapy lub procedury niezbędne </w:t>
      </w:r>
      <w:r w:rsidR="00F30E6A" w:rsidRPr="00860B44">
        <w:rPr>
          <w:rFonts w:ascii="Times New Roman" w:hAnsi="Times New Roman" w:cs="Times New Roman"/>
          <w:sz w:val="24"/>
          <w:szCs w:val="24"/>
        </w:rPr>
        <w:br/>
      </w:r>
      <w:r w:rsidRPr="00860B44">
        <w:rPr>
          <w:rFonts w:ascii="Times New Roman" w:hAnsi="Times New Roman" w:cs="Times New Roman"/>
          <w:sz w:val="24"/>
          <w:szCs w:val="24"/>
        </w:rPr>
        <w:t>do przeprowadzenia ww. szkolenia;</w:t>
      </w:r>
    </w:p>
    <w:p w:rsidR="00860B44" w:rsidRDefault="00860B44" w:rsidP="00860B44">
      <w:pPr>
        <w:pStyle w:val="Akapitzlist"/>
        <w:spacing w:after="0" w:line="240" w:lineRule="auto"/>
        <w:ind w:left="1919"/>
        <w:jc w:val="both"/>
      </w:pPr>
    </w:p>
    <w:p w:rsidR="00100147" w:rsidRPr="00394C4E" w:rsidRDefault="00100147" w:rsidP="00394C4E">
      <w:pPr>
        <w:pStyle w:val="Akapitzlist"/>
        <w:numPr>
          <w:ilvl w:val="0"/>
          <w:numId w:val="48"/>
        </w:numPr>
        <w:spacing w:after="0" w:line="240" w:lineRule="auto"/>
        <w:jc w:val="both"/>
        <w:rPr>
          <w:rFonts w:ascii="Times New Roman" w:hAnsi="Times New Roman" w:cs="Times New Roman"/>
          <w:sz w:val="24"/>
          <w:szCs w:val="24"/>
        </w:rPr>
      </w:pPr>
      <w:r w:rsidRPr="00394C4E">
        <w:rPr>
          <w:rFonts w:ascii="Times New Roman" w:hAnsi="Times New Roman" w:cs="Times New Roman"/>
          <w:sz w:val="24"/>
          <w:szCs w:val="24"/>
        </w:rPr>
        <w:t>szkolenie, o którym mowa w literze a, w stosunku do osób mających samodzielny dostęp do stref zastrzeżonych oraz części krytycznych stref zastrzeżonych powtarza się</w:t>
      </w:r>
      <w:r w:rsidR="00394C4E">
        <w:rPr>
          <w:rFonts w:ascii="Times New Roman" w:hAnsi="Times New Roman" w:cs="Times New Roman"/>
          <w:sz w:val="24"/>
          <w:szCs w:val="24"/>
        </w:rPr>
        <w:t xml:space="preserve"> nie rzadziej niż raz na 3 lata;</w:t>
      </w:r>
    </w:p>
    <w:p w:rsidR="00394C4E" w:rsidRPr="00394C4E" w:rsidRDefault="00394C4E" w:rsidP="00394C4E">
      <w:pPr>
        <w:pStyle w:val="Akapitzlist"/>
        <w:rPr>
          <w:rFonts w:ascii="Times New Roman" w:hAnsi="Times New Roman" w:cs="Times New Roman"/>
          <w:sz w:val="24"/>
          <w:szCs w:val="24"/>
        </w:rPr>
      </w:pPr>
    </w:p>
    <w:p w:rsidR="00394C4E" w:rsidRPr="00394C4E" w:rsidRDefault="00394C4E" w:rsidP="00394C4E">
      <w:pPr>
        <w:pStyle w:val="Akapitzlist"/>
        <w:numPr>
          <w:ilvl w:val="0"/>
          <w:numId w:val="48"/>
        </w:numPr>
        <w:spacing w:after="0" w:line="240" w:lineRule="auto"/>
        <w:jc w:val="both"/>
        <w:rPr>
          <w:rFonts w:ascii="Times New Roman" w:hAnsi="Times New Roman" w:cs="Times New Roman"/>
          <w:sz w:val="24"/>
          <w:szCs w:val="24"/>
        </w:rPr>
      </w:pPr>
      <w:r w:rsidRPr="00394C4E">
        <w:rPr>
          <w:rFonts w:ascii="Times New Roman" w:hAnsi="Times New Roman" w:cs="Times New Roman"/>
          <w:sz w:val="24"/>
          <w:szCs w:val="24"/>
        </w:rPr>
        <w:t xml:space="preserve">czasową kartę identyfikacyjną Portu Lotniczego „Rzeszów-Jasionka” </w:t>
      </w:r>
      <w:r>
        <w:rPr>
          <w:rFonts w:ascii="Times New Roman" w:hAnsi="Times New Roman" w:cs="Times New Roman"/>
          <w:sz w:val="24"/>
          <w:szCs w:val="24"/>
        </w:rPr>
        <w:br/>
      </w:r>
      <w:r w:rsidRPr="00394C4E">
        <w:rPr>
          <w:rFonts w:ascii="Times New Roman" w:hAnsi="Times New Roman" w:cs="Times New Roman"/>
          <w:sz w:val="24"/>
          <w:szCs w:val="24"/>
        </w:rPr>
        <w:t>Sp. z o.o. z dostępem do stref chronionych wydaje się po odbyciu szkolenia z zakresu zasad poruszania się po lotnisku i łączności radiowej.</w:t>
      </w:r>
    </w:p>
    <w:p w:rsidR="00F30E6A" w:rsidRPr="00394C4E" w:rsidRDefault="00F30E6A" w:rsidP="00394C4E">
      <w:pPr>
        <w:jc w:val="both"/>
        <w:rPr>
          <w:rFonts w:ascii="Times New Roman" w:hAnsi="Times New Roman" w:cs="Times New Roman"/>
          <w:sz w:val="24"/>
          <w:szCs w:val="24"/>
        </w:rPr>
      </w:pPr>
    </w:p>
    <w:p w:rsidR="00100147" w:rsidRDefault="00100147" w:rsidP="00F30E6A">
      <w:pPr>
        <w:pStyle w:val="Akapitzlist"/>
        <w:numPr>
          <w:ilvl w:val="2"/>
          <w:numId w:val="3"/>
        </w:numPr>
        <w:spacing w:after="0" w:line="240" w:lineRule="auto"/>
        <w:ind w:left="1560" w:hanging="851"/>
        <w:jc w:val="both"/>
        <w:rPr>
          <w:rFonts w:ascii="Times New Roman" w:hAnsi="Times New Roman" w:cs="Times New Roman"/>
          <w:sz w:val="24"/>
          <w:szCs w:val="24"/>
        </w:rPr>
      </w:pPr>
      <w:r w:rsidRPr="00F30E6A">
        <w:rPr>
          <w:rFonts w:ascii="Times New Roman" w:hAnsi="Times New Roman" w:cs="Times New Roman"/>
          <w:sz w:val="24"/>
          <w:szCs w:val="24"/>
        </w:rPr>
        <w:t>Czasowa karta identyfikacyjna portu lotniczego jest zwracana zarządzającemu lotniskiem przez osobę, której została wystawiona, niezwłocznie po spełnieniu przesłanek, o których mowa w pkt. 1.2.3.5 załącznika Rozporządzenia Wykonawczego Komisji (UE) 2015/1998.</w:t>
      </w:r>
    </w:p>
    <w:p w:rsidR="00F30E6A" w:rsidRPr="00F30E6A" w:rsidRDefault="00F30E6A" w:rsidP="00F30E6A">
      <w:pPr>
        <w:spacing w:after="0" w:line="240" w:lineRule="auto"/>
        <w:jc w:val="both"/>
        <w:rPr>
          <w:rFonts w:ascii="Times New Roman" w:hAnsi="Times New Roman" w:cs="Times New Roman"/>
          <w:sz w:val="24"/>
          <w:szCs w:val="24"/>
        </w:rPr>
      </w:pPr>
    </w:p>
    <w:p w:rsidR="00100147" w:rsidRPr="00F30E6A" w:rsidRDefault="00100147" w:rsidP="00F30E6A">
      <w:pPr>
        <w:pStyle w:val="Akapitzlist"/>
        <w:numPr>
          <w:ilvl w:val="0"/>
          <w:numId w:val="25"/>
        </w:numPr>
        <w:spacing w:after="0" w:line="240" w:lineRule="auto"/>
        <w:ind w:left="1843" w:hanging="283"/>
        <w:jc w:val="both"/>
        <w:rPr>
          <w:rFonts w:ascii="Times New Roman" w:hAnsi="Times New Roman" w:cs="Times New Roman"/>
          <w:sz w:val="24"/>
          <w:szCs w:val="24"/>
        </w:rPr>
      </w:pPr>
      <w:r w:rsidRPr="00F30E6A">
        <w:rPr>
          <w:rFonts w:ascii="Times New Roman" w:hAnsi="Times New Roman" w:cs="Times New Roman"/>
          <w:sz w:val="24"/>
          <w:szCs w:val="24"/>
        </w:rPr>
        <w:t xml:space="preserve">w przypadku braku możliwości zachowania terminu, o którym mowa </w:t>
      </w:r>
      <w:r w:rsidR="00F30E6A">
        <w:rPr>
          <w:rFonts w:ascii="Times New Roman" w:hAnsi="Times New Roman" w:cs="Times New Roman"/>
          <w:sz w:val="24"/>
          <w:szCs w:val="24"/>
        </w:rPr>
        <w:br/>
      </w:r>
      <w:r w:rsidRPr="00F30E6A">
        <w:rPr>
          <w:rFonts w:ascii="Times New Roman" w:hAnsi="Times New Roman" w:cs="Times New Roman"/>
          <w:sz w:val="24"/>
          <w:szCs w:val="24"/>
        </w:rPr>
        <w:t xml:space="preserve">w pkt. </w:t>
      </w:r>
      <w:r w:rsidR="0002399F">
        <w:rPr>
          <w:rFonts w:ascii="Times New Roman" w:hAnsi="Times New Roman" w:cs="Times New Roman"/>
          <w:sz w:val="24"/>
          <w:szCs w:val="24"/>
        </w:rPr>
        <w:t>3.1.9</w:t>
      </w:r>
      <w:r w:rsidR="00F30E6A">
        <w:rPr>
          <w:rFonts w:ascii="Times New Roman" w:hAnsi="Times New Roman" w:cs="Times New Roman"/>
          <w:sz w:val="24"/>
          <w:szCs w:val="24"/>
        </w:rPr>
        <w:t>.</w:t>
      </w:r>
      <w:r w:rsidRPr="00F30E6A">
        <w:rPr>
          <w:rFonts w:ascii="Times New Roman" w:hAnsi="Times New Roman" w:cs="Times New Roman"/>
          <w:sz w:val="24"/>
          <w:szCs w:val="24"/>
        </w:rPr>
        <w:t xml:space="preserve"> czasowa karta identyfikacyjna portu lotniczego jest zwracana niezwłocznie po ustaniu przyczyny uniemożliwiającej zachowanie tego terminu. Osoba odpowiedzialna za dokonanie czynności, o której mowa w pkt. </w:t>
      </w:r>
      <w:r w:rsidR="0002399F">
        <w:rPr>
          <w:rFonts w:ascii="Times New Roman" w:hAnsi="Times New Roman" w:cs="Times New Roman"/>
          <w:sz w:val="24"/>
          <w:szCs w:val="24"/>
        </w:rPr>
        <w:t>3.1.9</w:t>
      </w:r>
      <w:r w:rsidR="00F30E6A">
        <w:rPr>
          <w:rFonts w:ascii="Times New Roman" w:hAnsi="Times New Roman" w:cs="Times New Roman"/>
          <w:sz w:val="24"/>
          <w:szCs w:val="24"/>
        </w:rPr>
        <w:t>.</w:t>
      </w:r>
      <w:r w:rsidRPr="00F30E6A">
        <w:rPr>
          <w:rFonts w:ascii="Times New Roman" w:hAnsi="Times New Roman" w:cs="Times New Roman"/>
          <w:sz w:val="24"/>
          <w:szCs w:val="24"/>
        </w:rPr>
        <w:t xml:space="preserve"> jest obowiązana niezwłocznie powiadomić zarządzającego lotniskiem o braku możliwości zachowania ww. terminu;</w:t>
      </w:r>
    </w:p>
    <w:p w:rsidR="00F30E6A" w:rsidRPr="00F30E6A" w:rsidRDefault="00F30E6A" w:rsidP="00F30E6A">
      <w:pPr>
        <w:pStyle w:val="Akapitzlist"/>
        <w:spacing w:after="0" w:line="240" w:lineRule="auto"/>
        <w:ind w:left="1843" w:hanging="283"/>
        <w:jc w:val="both"/>
        <w:rPr>
          <w:rFonts w:ascii="Times New Roman" w:hAnsi="Times New Roman" w:cs="Times New Roman"/>
          <w:sz w:val="24"/>
          <w:szCs w:val="24"/>
        </w:rPr>
      </w:pPr>
    </w:p>
    <w:p w:rsidR="00100147" w:rsidRPr="00F30E6A" w:rsidRDefault="00100147" w:rsidP="002B43E8">
      <w:pPr>
        <w:pStyle w:val="Akapitzlist"/>
        <w:numPr>
          <w:ilvl w:val="0"/>
          <w:numId w:val="25"/>
        </w:numPr>
        <w:spacing w:after="0" w:line="240" w:lineRule="auto"/>
        <w:ind w:left="1843" w:hanging="283"/>
        <w:jc w:val="both"/>
        <w:rPr>
          <w:rFonts w:ascii="Times New Roman" w:hAnsi="Times New Roman" w:cs="Times New Roman"/>
          <w:sz w:val="24"/>
          <w:szCs w:val="24"/>
        </w:rPr>
      </w:pPr>
      <w:r w:rsidRPr="00F30E6A">
        <w:rPr>
          <w:rFonts w:ascii="Times New Roman" w:hAnsi="Times New Roman" w:cs="Times New Roman"/>
          <w:sz w:val="24"/>
          <w:szCs w:val="24"/>
        </w:rPr>
        <w:t xml:space="preserve">w przypadku niedotrzymania </w:t>
      </w:r>
      <w:r w:rsidR="00F30E6A" w:rsidRPr="00F30E6A">
        <w:rPr>
          <w:rFonts w:ascii="Times New Roman" w:hAnsi="Times New Roman" w:cs="Times New Roman"/>
          <w:sz w:val="24"/>
          <w:szCs w:val="24"/>
        </w:rPr>
        <w:t>term</w:t>
      </w:r>
      <w:r w:rsidR="0002399F">
        <w:rPr>
          <w:rFonts w:ascii="Times New Roman" w:hAnsi="Times New Roman" w:cs="Times New Roman"/>
          <w:sz w:val="24"/>
          <w:szCs w:val="24"/>
        </w:rPr>
        <w:t>inu, o którym mowa w pkt. 3.1.9</w:t>
      </w:r>
      <w:r w:rsidR="00F30E6A" w:rsidRPr="00F30E6A">
        <w:rPr>
          <w:rFonts w:ascii="Times New Roman" w:hAnsi="Times New Roman" w:cs="Times New Roman"/>
          <w:sz w:val="24"/>
          <w:szCs w:val="24"/>
        </w:rPr>
        <w:t>.</w:t>
      </w:r>
      <w:r w:rsidRPr="00F30E6A">
        <w:rPr>
          <w:rFonts w:ascii="Times New Roman" w:hAnsi="Times New Roman" w:cs="Times New Roman"/>
          <w:sz w:val="24"/>
          <w:szCs w:val="24"/>
        </w:rPr>
        <w:t xml:space="preserve"> </w:t>
      </w:r>
      <w:r w:rsidR="00F30E6A" w:rsidRPr="00F30E6A">
        <w:rPr>
          <w:rFonts w:ascii="Times New Roman" w:hAnsi="Times New Roman" w:cs="Times New Roman"/>
          <w:sz w:val="24"/>
          <w:szCs w:val="24"/>
        </w:rPr>
        <w:br/>
      </w:r>
      <w:r w:rsidRPr="00F30E6A">
        <w:rPr>
          <w:rFonts w:ascii="Times New Roman" w:hAnsi="Times New Roman" w:cs="Times New Roman"/>
          <w:sz w:val="24"/>
          <w:szCs w:val="24"/>
        </w:rPr>
        <w:t xml:space="preserve">oraz braku powiadomienia, o którym mowa w </w:t>
      </w:r>
      <w:r w:rsidR="009F244A">
        <w:rPr>
          <w:rFonts w:ascii="Times New Roman" w:hAnsi="Times New Roman" w:cs="Times New Roman"/>
          <w:sz w:val="24"/>
          <w:szCs w:val="24"/>
        </w:rPr>
        <w:t>lit</w:t>
      </w:r>
      <w:r w:rsidRPr="00F30E6A">
        <w:rPr>
          <w:rFonts w:ascii="Times New Roman" w:hAnsi="Times New Roman" w:cs="Times New Roman"/>
          <w:sz w:val="24"/>
          <w:szCs w:val="24"/>
        </w:rPr>
        <w:t xml:space="preserve">. a, zarządzający lotniskiem powiadamia o tym fakcie Straż Graniczną, przekazując dane, </w:t>
      </w:r>
      <w:r w:rsidR="00F30E6A" w:rsidRPr="00F30E6A">
        <w:rPr>
          <w:rFonts w:ascii="Times New Roman" w:hAnsi="Times New Roman" w:cs="Times New Roman"/>
          <w:sz w:val="24"/>
          <w:szCs w:val="24"/>
        </w:rPr>
        <w:br/>
      </w:r>
      <w:r w:rsidRPr="00F30E6A">
        <w:rPr>
          <w:rFonts w:ascii="Times New Roman" w:hAnsi="Times New Roman" w:cs="Times New Roman"/>
          <w:sz w:val="24"/>
          <w:szCs w:val="24"/>
        </w:rPr>
        <w:t>o których mowa w pkt. 1.2.5.1</w:t>
      </w:r>
      <w:r w:rsidR="009F244A">
        <w:rPr>
          <w:rFonts w:ascii="Times New Roman" w:hAnsi="Times New Roman" w:cs="Times New Roman"/>
          <w:sz w:val="24"/>
          <w:szCs w:val="24"/>
        </w:rPr>
        <w:t>.</w:t>
      </w:r>
      <w:r w:rsidRPr="00F30E6A">
        <w:rPr>
          <w:rFonts w:ascii="Times New Roman" w:hAnsi="Times New Roman" w:cs="Times New Roman"/>
          <w:sz w:val="24"/>
          <w:szCs w:val="24"/>
        </w:rPr>
        <w:t xml:space="preserve"> załącznika Rozporządzenia Wykonawczego Komisji (UE) 2015/1998.</w:t>
      </w:r>
    </w:p>
    <w:p w:rsidR="00F30E6A" w:rsidRPr="00F30E6A" w:rsidRDefault="00F30E6A" w:rsidP="00F30E6A">
      <w:pPr>
        <w:spacing w:after="0" w:line="240" w:lineRule="auto"/>
        <w:jc w:val="both"/>
        <w:rPr>
          <w:rFonts w:ascii="Times New Roman" w:hAnsi="Times New Roman" w:cs="Times New Roman"/>
          <w:sz w:val="24"/>
          <w:szCs w:val="24"/>
        </w:rPr>
      </w:pPr>
    </w:p>
    <w:p w:rsidR="002B43E8" w:rsidRPr="002B43E8" w:rsidRDefault="00100147" w:rsidP="002B43E8">
      <w:pPr>
        <w:pStyle w:val="Akapitzlist"/>
        <w:numPr>
          <w:ilvl w:val="2"/>
          <w:numId w:val="3"/>
        </w:numPr>
        <w:spacing w:after="0"/>
        <w:ind w:left="1560" w:hanging="851"/>
        <w:jc w:val="both"/>
        <w:rPr>
          <w:rFonts w:ascii="Times New Roman" w:hAnsi="Times New Roman" w:cs="Times New Roman"/>
          <w:sz w:val="24"/>
          <w:szCs w:val="24"/>
        </w:rPr>
      </w:pPr>
      <w:r w:rsidRPr="002B43E8">
        <w:rPr>
          <w:rFonts w:ascii="Times New Roman" w:hAnsi="Times New Roman" w:cs="Times New Roman"/>
          <w:sz w:val="24"/>
          <w:szCs w:val="24"/>
        </w:rPr>
        <w:t>W przypadku, zagubienia, kradzieży lub niezwrócenia karty identyfikacyjnej, osoba, na którą została wystawiona powiadamia o tym fakcie zarządzającego lotniskiem. Prz</w:t>
      </w:r>
      <w:r w:rsidR="002B43E8" w:rsidRPr="002B43E8">
        <w:rPr>
          <w:rFonts w:ascii="Times New Roman" w:hAnsi="Times New Roman" w:cs="Times New Roman"/>
          <w:sz w:val="24"/>
          <w:szCs w:val="24"/>
        </w:rPr>
        <w:t>episy stos</w:t>
      </w:r>
      <w:r w:rsidR="0002399F">
        <w:rPr>
          <w:rFonts w:ascii="Times New Roman" w:hAnsi="Times New Roman" w:cs="Times New Roman"/>
          <w:sz w:val="24"/>
          <w:szCs w:val="24"/>
        </w:rPr>
        <w:t>uje się zgodnie pkt. 3.1.9</w:t>
      </w:r>
      <w:r w:rsidR="002B43E8" w:rsidRPr="002B43E8">
        <w:rPr>
          <w:rFonts w:ascii="Times New Roman" w:hAnsi="Times New Roman" w:cs="Times New Roman"/>
          <w:sz w:val="24"/>
          <w:szCs w:val="24"/>
        </w:rPr>
        <w:t>.</w:t>
      </w:r>
      <w:r w:rsidRPr="002B43E8">
        <w:rPr>
          <w:rFonts w:ascii="Times New Roman" w:hAnsi="Times New Roman" w:cs="Times New Roman"/>
          <w:sz w:val="24"/>
          <w:szCs w:val="24"/>
        </w:rPr>
        <w:t xml:space="preserve"> lit. a i b .</w:t>
      </w:r>
    </w:p>
    <w:p w:rsidR="002B43E8" w:rsidRPr="002B43E8" w:rsidRDefault="002B43E8" w:rsidP="002B43E8">
      <w:pPr>
        <w:pStyle w:val="Akapitzlist"/>
        <w:spacing w:after="0"/>
        <w:ind w:left="1560" w:hanging="851"/>
        <w:jc w:val="both"/>
        <w:rPr>
          <w:rFonts w:ascii="Times New Roman" w:hAnsi="Times New Roman" w:cs="Times New Roman"/>
          <w:sz w:val="24"/>
          <w:szCs w:val="24"/>
        </w:rPr>
      </w:pPr>
    </w:p>
    <w:p w:rsidR="002B43E8" w:rsidRPr="002B43E8" w:rsidRDefault="00100147" w:rsidP="002B43E8">
      <w:pPr>
        <w:pStyle w:val="Akapitzlist"/>
        <w:numPr>
          <w:ilvl w:val="2"/>
          <w:numId w:val="3"/>
        </w:numPr>
        <w:spacing w:after="0"/>
        <w:ind w:left="1560" w:hanging="851"/>
        <w:jc w:val="both"/>
        <w:rPr>
          <w:rFonts w:ascii="Times New Roman" w:hAnsi="Times New Roman" w:cs="Times New Roman"/>
          <w:sz w:val="24"/>
          <w:szCs w:val="24"/>
        </w:rPr>
      </w:pPr>
      <w:r w:rsidRPr="002B43E8">
        <w:rPr>
          <w:rFonts w:ascii="Times New Roman" w:hAnsi="Times New Roman" w:cs="Times New Roman"/>
          <w:sz w:val="24"/>
          <w:szCs w:val="24"/>
        </w:rPr>
        <w:t>Jednorazową kartę identyfikacyjną portu lotniczego</w:t>
      </w:r>
      <w:r w:rsidR="002B43E8">
        <w:rPr>
          <w:rFonts w:ascii="Times New Roman" w:hAnsi="Times New Roman" w:cs="Times New Roman"/>
          <w:sz w:val="24"/>
          <w:szCs w:val="24"/>
        </w:rPr>
        <w:t xml:space="preserve"> wydaje się na wniosek osoby </w:t>
      </w:r>
      <w:r w:rsidRPr="002B43E8">
        <w:rPr>
          <w:rFonts w:ascii="Times New Roman" w:hAnsi="Times New Roman" w:cs="Times New Roman"/>
          <w:sz w:val="24"/>
          <w:szCs w:val="24"/>
        </w:rPr>
        <w:t xml:space="preserve">zainteresowanej, na okres nie dłuższy niż 24 godziny, </w:t>
      </w:r>
      <w:r w:rsidR="002B43E8">
        <w:rPr>
          <w:rFonts w:ascii="Times New Roman" w:hAnsi="Times New Roman" w:cs="Times New Roman"/>
          <w:sz w:val="24"/>
          <w:szCs w:val="24"/>
        </w:rPr>
        <w:br/>
      </w:r>
      <w:r w:rsidRPr="002B43E8">
        <w:rPr>
          <w:rFonts w:ascii="Times New Roman" w:hAnsi="Times New Roman" w:cs="Times New Roman"/>
          <w:sz w:val="24"/>
          <w:szCs w:val="24"/>
        </w:rPr>
        <w:t xml:space="preserve">po sprawdzeniu dokumentu tożsamości osoby ubiegającej się o tę kartę </w:t>
      </w:r>
      <w:r w:rsidR="002B43E8">
        <w:rPr>
          <w:rFonts w:ascii="Times New Roman" w:hAnsi="Times New Roman" w:cs="Times New Roman"/>
          <w:sz w:val="24"/>
          <w:szCs w:val="24"/>
        </w:rPr>
        <w:br/>
      </w:r>
      <w:r w:rsidRPr="002B43E8">
        <w:rPr>
          <w:rFonts w:ascii="Times New Roman" w:hAnsi="Times New Roman" w:cs="Times New Roman"/>
          <w:sz w:val="24"/>
          <w:szCs w:val="24"/>
        </w:rPr>
        <w:t>i potwierdzeniu celu wizyty.</w:t>
      </w:r>
    </w:p>
    <w:p w:rsidR="002B43E8" w:rsidRPr="002B43E8" w:rsidRDefault="002B43E8" w:rsidP="002B43E8">
      <w:pPr>
        <w:spacing w:after="0" w:line="240" w:lineRule="auto"/>
        <w:ind w:left="1560" w:hanging="851"/>
        <w:jc w:val="both"/>
        <w:rPr>
          <w:rFonts w:ascii="Times New Roman" w:hAnsi="Times New Roman" w:cs="Times New Roman"/>
          <w:sz w:val="24"/>
          <w:szCs w:val="24"/>
        </w:rPr>
      </w:pPr>
    </w:p>
    <w:p w:rsidR="002B43E8" w:rsidRPr="002B43E8" w:rsidRDefault="00100147" w:rsidP="002B43E8">
      <w:pPr>
        <w:pStyle w:val="Akapitzlist"/>
        <w:numPr>
          <w:ilvl w:val="2"/>
          <w:numId w:val="3"/>
        </w:numPr>
        <w:spacing w:after="0"/>
        <w:ind w:left="1560" w:hanging="851"/>
        <w:jc w:val="both"/>
        <w:rPr>
          <w:rFonts w:ascii="Times New Roman" w:hAnsi="Times New Roman" w:cs="Times New Roman"/>
          <w:sz w:val="24"/>
          <w:szCs w:val="24"/>
        </w:rPr>
      </w:pPr>
      <w:r w:rsidRPr="002B43E8">
        <w:rPr>
          <w:rFonts w:ascii="Times New Roman" w:hAnsi="Times New Roman" w:cs="Times New Roman"/>
          <w:sz w:val="24"/>
          <w:szCs w:val="24"/>
        </w:rPr>
        <w:t xml:space="preserve">Jednorazową kartę identyfikacyjną portu lotniczego wydaje się niezwłocznie na wniosek osoby upoważnionej do kontroli działalności gospodarczej wykonywanej przez przedsiębiorców w zakresie usług ochrony osób i mienia, </w:t>
      </w:r>
      <w:r w:rsidRPr="002B43E8">
        <w:rPr>
          <w:rFonts w:ascii="Times New Roman" w:hAnsi="Times New Roman" w:cs="Times New Roman"/>
          <w:sz w:val="24"/>
          <w:szCs w:val="24"/>
        </w:rPr>
        <w:lastRenderedPageBreak/>
        <w:t>realizujących na terenie lotniska zadania na rzecz ochrony lotnictwa cywilnego, po okazaniu legitymacji służbowej i imiennego upoważnienia.</w:t>
      </w:r>
    </w:p>
    <w:p w:rsidR="002B43E8" w:rsidRPr="002B43E8" w:rsidRDefault="002B43E8" w:rsidP="002B43E8">
      <w:pPr>
        <w:spacing w:after="0" w:line="240" w:lineRule="auto"/>
        <w:ind w:left="1560" w:hanging="851"/>
        <w:jc w:val="both"/>
        <w:rPr>
          <w:rFonts w:ascii="Times New Roman" w:hAnsi="Times New Roman" w:cs="Times New Roman"/>
          <w:sz w:val="24"/>
          <w:szCs w:val="24"/>
        </w:rPr>
      </w:pPr>
    </w:p>
    <w:p w:rsidR="002B43E8" w:rsidRDefault="00100147" w:rsidP="002B43E8">
      <w:pPr>
        <w:pStyle w:val="Akapitzlist"/>
        <w:numPr>
          <w:ilvl w:val="2"/>
          <w:numId w:val="3"/>
        </w:numPr>
        <w:spacing w:after="0"/>
        <w:ind w:left="1560" w:hanging="851"/>
        <w:jc w:val="both"/>
        <w:rPr>
          <w:rFonts w:ascii="Times New Roman" w:hAnsi="Times New Roman" w:cs="Times New Roman"/>
          <w:sz w:val="24"/>
          <w:szCs w:val="24"/>
        </w:rPr>
      </w:pPr>
      <w:r w:rsidRPr="002B43E8">
        <w:rPr>
          <w:rFonts w:ascii="Times New Roman" w:hAnsi="Times New Roman" w:cs="Times New Roman"/>
          <w:sz w:val="24"/>
          <w:szCs w:val="24"/>
        </w:rPr>
        <w:t>Osoby posiadające jednorazową kartę identyfikacyjną portu lotniczego podlegają eskorcie, zgodnie z pkt. 1.2.7 załącznika Rozporządzenia Wykonawczego Komisji (UE) 2015/1998.</w:t>
      </w:r>
    </w:p>
    <w:p w:rsidR="002B43E8" w:rsidRPr="002B43E8" w:rsidRDefault="002B43E8" w:rsidP="002B43E8">
      <w:pPr>
        <w:spacing w:after="0"/>
        <w:jc w:val="both"/>
        <w:rPr>
          <w:rFonts w:ascii="Times New Roman" w:hAnsi="Times New Roman" w:cs="Times New Roman"/>
          <w:sz w:val="24"/>
          <w:szCs w:val="24"/>
        </w:rPr>
      </w:pPr>
    </w:p>
    <w:p w:rsidR="002B43E8" w:rsidRDefault="00100147" w:rsidP="002B43E8">
      <w:pPr>
        <w:pStyle w:val="Akapitzlist"/>
        <w:numPr>
          <w:ilvl w:val="2"/>
          <w:numId w:val="3"/>
        </w:numPr>
        <w:spacing w:after="0"/>
        <w:ind w:left="1560" w:hanging="851"/>
        <w:jc w:val="both"/>
        <w:rPr>
          <w:rFonts w:ascii="Times New Roman" w:hAnsi="Times New Roman" w:cs="Times New Roman"/>
          <w:sz w:val="24"/>
          <w:szCs w:val="24"/>
        </w:rPr>
      </w:pPr>
      <w:r w:rsidRPr="002B43E8">
        <w:rPr>
          <w:rFonts w:ascii="Times New Roman" w:hAnsi="Times New Roman" w:cs="Times New Roman"/>
          <w:sz w:val="24"/>
          <w:szCs w:val="24"/>
        </w:rPr>
        <w:t>Jednorazową kartę identyfikacyjną portu lotniczego zwraca się zarządzającemu lotniskiem po zakończeniu czynności, które były celem wizyty.</w:t>
      </w:r>
    </w:p>
    <w:p w:rsidR="002B43E8" w:rsidRPr="002B43E8" w:rsidRDefault="002B43E8" w:rsidP="002B43E8">
      <w:pPr>
        <w:spacing w:after="0"/>
        <w:rPr>
          <w:rFonts w:ascii="Times New Roman" w:hAnsi="Times New Roman" w:cs="Times New Roman"/>
          <w:sz w:val="24"/>
          <w:szCs w:val="24"/>
        </w:rPr>
      </w:pPr>
    </w:p>
    <w:p w:rsidR="008F6D39" w:rsidRPr="008F6D39" w:rsidRDefault="008F6D39" w:rsidP="008F6D39">
      <w:pPr>
        <w:pStyle w:val="Akapitzlist"/>
        <w:rPr>
          <w:rFonts w:ascii="Times New Roman" w:hAnsi="Times New Roman" w:cs="Times New Roman"/>
          <w:sz w:val="24"/>
          <w:szCs w:val="24"/>
        </w:rPr>
      </w:pPr>
    </w:p>
    <w:p w:rsidR="008F6D39" w:rsidRDefault="008F6D39" w:rsidP="008F6D39">
      <w:pPr>
        <w:pStyle w:val="Akapitzlist"/>
        <w:numPr>
          <w:ilvl w:val="1"/>
          <w:numId w:val="3"/>
        </w:numPr>
        <w:ind w:left="993" w:hanging="633"/>
        <w:jc w:val="both"/>
        <w:rPr>
          <w:rFonts w:ascii="Times New Roman" w:hAnsi="Times New Roman" w:cs="Times New Roman"/>
          <w:b/>
          <w:sz w:val="24"/>
          <w:szCs w:val="24"/>
        </w:rPr>
      </w:pPr>
      <w:r w:rsidRPr="008F6D39">
        <w:rPr>
          <w:rFonts w:ascii="Times New Roman" w:hAnsi="Times New Roman" w:cs="Times New Roman"/>
          <w:b/>
          <w:sz w:val="24"/>
          <w:szCs w:val="24"/>
        </w:rPr>
        <w:t>Ogólne warunki i tryb wystąpienia o uzyskanie przepustki dla pojazdów</w:t>
      </w:r>
    </w:p>
    <w:p w:rsidR="008F6D39" w:rsidRDefault="008F6D39" w:rsidP="008F6D39">
      <w:pPr>
        <w:pStyle w:val="Akapitzlist"/>
        <w:ind w:left="993"/>
        <w:jc w:val="both"/>
        <w:rPr>
          <w:rFonts w:ascii="Times New Roman" w:hAnsi="Times New Roman" w:cs="Times New Roman"/>
          <w:b/>
          <w:sz w:val="24"/>
          <w:szCs w:val="24"/>
        </w:rPr>
      </w:pPr>
    </w:p>
    <w:p w:rsidR="008F6D39" w:rsidRDefault="008F6D39" w:rsidP="008F6D39">
      <w:pPr>
        <w:pStyle w:val="Akapitzlist"/>
        <w:numPr>
          <w:ilvl w:val="2"/>
          <w:numId w:val="3"/>
        </w:numPr>
        <w:ind w:left="1560" w:hanging="851"/>
        <w:jc w:val="both"/>
        <w:rPr>
          <w:rFonts w:ascii="Times New Roman" w:hAnsi="Times New Roman" w:cs="Times New Roman"/>
          <w:sz w:val="24"/>
          <w:szCs w:val="24"/>
        </w:rPr>
      </w:pPr>
      <w:r w:rsidRPr="008F6D39">
        <w:rPr>
          <w:rFonts w:ascii="Times New Roman" w:hAnsi="Times New Roman" w:cs="Times New Roman"/>
          <w:sz w:val="24"/>
          <w:szCs w:val="24"/>
        </w:rPr>
        <w:t>Wjazd pojazdu do strefy operacyjnej, części krytycznej strefy zastrzeżonej  dopuszczalny jest wyłącznie dla pojazdu posiadającego ważną przepustkę samochodową uprawniającą do wjazdu do tych stref.</w:t>
      </w:r>
    </w:p>
    <w:p w:rsidR="00FF70EC" w:rsidRPr="008F6D39" w:rsidRDefault="00FF70EC" w:rsidP="00FF70EC">
      <w:pPr>
        <w:pStyle w:val="Akapitzlist"/>
        <w:ind w:left="1560"/>
        <w:jc w:val="both"/>
        <w:rPr>
          <w:rFonts w:ascii="Times New Roman" w:hAnsi="Times New Roman" w:cs="Times New Roman"/>
          <w:sz w:val="24"/>
          <w:szCs w:val="24"/>
        </w:rPr>
      </w:pPr>
    </w:p>
    <w:p w:rsidR="008F6D39" w:rsidRDefault="008F6D39" w:rsidP="008F6D39">
      <w:pPr>
        <w:pStyle w:val="Akapitzlist"/>
        <w:numPr>
          <w:ilvl w:val="2"/>
          <w:numId w:val="3"/>
        </w:numPr>
        <w:ind w:left="1560" w:hanging="851"/>
        <w:jc w:val="both"/>
        <w:rPr>
          <w:rFonts w:ascii="Times New Roman" w:hAnsi="Times New Roman" w:cs="Times New Roman"/>
          <w:sz w:val="24"/>
          <w:szCs w:val="24"/>
        </w:rPr>
      </w:pPr>
      <w:r w:rsidRPr="008F6D39">
        <w:rPr>
          <w:rFonts w:ascii="Times New Roman" w:hAnsi="Times New Roman" w:cs="Times New Roman"/>
          <w:sz w:val="24"/>
          <w:szCs w:val="24"/>
        </w:rPr>
        <w:t xml:space="preserve">Wymóg, o którym mowa w pkt. </w:t>
      </w:r>
      <w:r>
        <w:rPr>
          <w:rFonts w:ascii="Times New Roman" w:hAnsi="Times New Roman" w:cs="Times New Roman"/>
          <w:sz w:val="24"/>
          <w:szCs w:val="24"/>
        </w:rPr>
        <w:t>3.2.1.</w:t>
      </w:r>
      <w:r w:rsidRPr="008F6D39">
        <w:rPr>
          <w:rFonts w:ascii="Times New Roman" w:hAnsi="Times New Roman" w:cs="Times New Roman"/>
          <w:sz w:val="24"/>
          <w:szCs w:val="24"/>
        </w:rPr>
        <w:t xml:space="preserve"> nie dotyczy pojazdu biorącego udział w akcji ratowniczej na terenie lotniska, w szczególności w sytuacjach ratowania życia, zdrowia ludzkiego lub mienia.</w:t>
      </w:r>
    </w:p>
    <w:p w:rsidR="008F6D39" w:rsidRPr="008F6D39" w:rsidRDefault="008F6D39" w:rsidP="008F6D39">
      <w:pPr>
        <w:pStyle w:val="Akapitzlist"/>
        <w:ind w:left="1560"/>
        <w:jc w:val="both"/>
        <w:rPr>
          <w:rFonts w:ascii="Times New Roman" w:hAnsi="Times New Roman" w:cs="Times New Roman"/>
          <w:sz w:val="24"/>
          <w:szCs w:val="24"/>
        </w:rPr>
      </w:pPr>
    </w:p>
    <w:p w:rsidR="008F6D39" w:rsidRDefault="008F6D39" w:rsidP="008F6D39">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Przepustkę, o której mowa w pkt</w:t>
      </w:r>
      <w:r>
        <w:rPr>
          <w:rFonts w:ascii="Times New Roman" w:hAnsi="Times New Roman" w:cs="Times New Roman"/>
          <w:sz w:val="24"/>
          <w:szCs w:val="24"/>
        </w:rPr>
        <w:t>. 3.2.1.</w:t>
      </w:r>
      <w:r w:rsidRPr="008F6D39">
        <w:rPr>
          <w:rFonts w:ascii="Times New Roman" w:hAnsi="Times New Roman" w:cs="Times New Roman"/>
          <w:sz w:val="24"/>
          <w:szCs w:val="24"/>
        </w:rPr>
        <w:t xml:space="preserve"> umieszcza się na przedniej szybie pojazdu w widocznym miejscu.</w:t>
      </w:r>
    </w:p>
    <w:p w:rsidR="008F6D39" w:rsidRPr="008F6D39" w:rsidRDefault="008F6D39" w:rsidP="008F6D39">
      <w:pPr>
        <w:spacing w:after="0" w:line="240" w:lineRule="auto"/>
        <w:ind w:left="1560" w:hanging="851"/>
        <w:jc w:val="both"/>
        <w:rPr>
          <w:rFonts w:ascii="Times New Roman" w:hAnsi="Times New Roman" w:cs="Times New Roman"/>
          <w:sz w:val="24"/>
          <w:szCs w:val="24"/>
        </w:rPr>
      </w:pPr>
    </w:p>
    <w:p w:rsidR="008F6D39" w:rsidRPr="0002399F" w:rsidRDefault="008F6D39" w:rsidP="008F6D39">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Czasową przepustkę dla pojazdu wydaje się na wniosek zainteresowanego podmiotu złożony w formie pisemnej. Przepustka samochodowa Portu Lotniczego „Rzeszów – Jasionka” Sp. z o.o. wydawana jest max. na okres jednego roku.</w:t>
      </w:r>
    </w:p>
    <w:p w:rsidR="008F6D39" w:rsidRPr="008F6D39" w:rsidRDefault="008F6D39" w:rsidP="008F6D39">
      <w:pPr>
        <w:spacing w:after="0" w:line="23" w:lineRule="atLeast"/>
        <w:jc w:val="both"/>
        <w:rPr>
          <w:rFonts w:ascii="Times New Roman" w:hAnsi="Times New Roman" w:cs="Times New Roman"/>
          <w:sz w:val="24"/>
          <w:szCs w:val="24"/>
        </w:rPr>
      </w:pPr>
    </w:p>
    <w:p w:rsidR="008F6D39" w:rsidRDefault="008F6D39" w:rsidP="00E852C8">
      <w:pPr>
        <w:pStyle w:val="Akapitzlist"/>
        <w:numPr>
          <w:ilvl w:val="2"/>
          <w:numId w:val="3"/>
        </w:numPr>
        <w:spacing w:after="0" w:line="23" w:lineRule="atLeast"/>
        <w:ind w:left="1560" w:hanging="851"/>
        <w:jc w:val="both"/>
        <w:rPr>
          <w:rFonts w:ascii="Times New Roman" w:hAnsi="Times New Roman" w:cs="Times New Roman"/>
          <w:sz w:val="24"/>
          <w:szCs w:val="24"/>
        </w:rPr>
      </w:pPr>
      <w:r w:rsidRPr="008F6D39">
        <w:rPr>
          <w:rFonts w:ascii="Times New Roman" w:hAnsi="Times New Roman" w:cs="Times New Roman"/>
          <w:sz w:val="24"/>
          <w:szCs w:val="24"/>
        </w:rPr>
        <w:t xml:space="preserve">Wniosek, o którym mowa w pkt. </w:t>
      </w:r>
      <w:r>
        <w:rPr>
          <w:rFonts w:ascii="Times New Roman" w:hAnsi="Times New Roman" w:cs="Times New Roman"/>
          <w:sz w:val="24"/>
          <w:szCs w:val="24"/>
        </w:rPr>
        <w:t>3.2.4.</w:t>
      </w:r>
      <w:r w:rsidRPr="008F6D39">
        <w:rPr>
          <w:rFonts w:ascii="Times New Roman" w:hAnsi="Times New Roman" w:cs="Times New Roman"/>
          <w:sz w:val="24"/>
          <w:szCs w:val="24"/>
        </w:rPr>
        <w:t xml:space="preserve"> jest poddawany sprawdzeniu przez zarządzającego lotniskiem pod względem zgodności wskazanych w nim stref dostępu z miejscem wykonywania obowiązków służbowych.</w:t>
      </w:r>
    </w:p>
    <w:p w:rsidR="00E852C8" w:rsidRPr="00E852C8" w:rsidRDefault="00E852C8" w:rsidP="00E852C8">
      <w:pPr>
        <w:spacing w:after="0" w:line="23" w:lineRule="atLeast"/>
        <w:jc w:val="both"/>
        <w:rPr>
          <w:rFonts w:ascii="Times New Roman" w:hAnsi="Times New Roman" w:cs="Times New Roman"/>
          <w:sz w:val="24"/>
          <w:szCs w:val="24"/>
        </w:rPr>
      </w:pPr>
    </w:p>
    <w:p w:rsidR="00E852C8"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Czasową przepustkę dla pojazdu zwraca się podmiotowi wydającemu niezwłocznie, po wystąpieniu zdarzenia, o którym mowa w pkt. 1.2.6.5. załącznika Rozporządzenia Wykonawczego Komisji (UE) 2015/1998.</w:t>
      </w:r>
    </w:p>
    <w:p w:rsidR="00E852C8" w:rsidRPr="00E852C8" w:rsidRDefault="00E852C8" w:rsidP="00E852C8">
      <w:pPr>
        <w:spacing w:after="0" w:line="240" w:lineRule="auto"/>
        <w:ind w:left="1560" w:hanging="851"/>
        <w:jc w:val="both"/>
        <w:rPr>
          <w:rFonts w:ascii="Times New Roman" w:hAnsi="Times New Roman" w:cs="Times New Roman"/>
          <w:sz w:val="24"/>
          <w:szCs w:val="24"/>
        </w:rPr>
      </w:pPr>
    </w:p>
    <w:p w:rsidR="00E852C8"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Zgodnie z zapisami  o których mowa w pkt. 1.2.6.5</w:t>
      </w:r>
      <w:r w:rsidR="009F244A">
        <w:rPr>
          <w:rFonts w:ascii="Times New Roman" w:hAnsi="Times New Roman" w:cs="Times New Roman"/>
          <w:sz w:val="24"/>
          <w:szCs w:val="24"/>
        </w:rPr>
        <w:t>.</w:t>
      </w:r>
      <w:r w:rsidRPr="008F6D39">
        <w:rPr>
          <w:rFonts w:ascii="Times New Roman" w:hAnsi="Times New Roman" w:cs="Times New Roman"/>
          <w:sz w:val="24"/>
          <w:szCs w:val="24"/>
        </w:rPr>
        <w:t xml:space="preserve"> załącznika Rozporządzenia Wykonawczego Komisji (UE) 2015/1998, przepustkę samochodową zwraca się niezwłocznie Zarządzającemu Lotniskiem </w:t>
      </w:r>
      <w:r w:rsidR="00E852C8">
        <w:rPr>
          <w:rFonts w:ascii="Times New Roman" w:hAnsi="Times New Roman" w:cs="Times New Roman"/>
          <w:sz w:val="24"/>
          <w:szCs w:val="24"/>
        </w:rPr>
        <w:br/>
      </w:r>
      <w:r w:rsidRPr="008F6D39">
        <w:rPr>
          <w:rFonts w:ascii="Times New Roman" w:hAnsi="Times New Roman" w:cs="Times New Roman"/>
          <w:sz w:val="24"/>
          <w:szCs w:val="24"/>
        </w:rPr>
        <w:t>w następujących przypadkach:</w:t>
      </w:r>
    </w:p>
    <w:p w:rsidR="00E852C8" w:rsidRPr="00E852C8" w:rsidRDefault="00E852C8" w:rsidP="00E852C8">
      <w:pPr>
        <w:spacing w:after="0" w:line="240" w:lineRule="auto"/>
        <w:jc w:val="both"/>
        <w:rPr>
          <w:rFonts w:ascii="Times New Roman" w:hAnsi="Times New Roman" w:cs="Times New Roman"/>
          <w:sz w:val="24"/>
          <w:szCs w:val="24"/>
        </w:rPr>
      </w:pPr>
    </w:p>
    <w:p w:rsidR="008F6D39" w:rsidRPr="00E852C8" w:rsidRDefault="008F6D39" w:rsidP="00E852C8">
      <w:pPr>
        <w:pStyle w:val="Akapitzlist"/>
        <w:numPr>
          <w:ilvl w:val="2"/>
          <w:numId w:val="29"/>
        </w:numPr>
        <w:ind w:left="1843" w:hanging="283"/>
        <w:jc w:val="both"/>
        <w:rPr>
          <w:rFonts w:ascii="Times New Roman" w:hAnsi="Times New Roman" w:cs="Times New Roman"/>
          <w:sz w:val="24"/>
          <w:szCs w:val="24"/>
        </w:rPr>
      </w:pPr>
      <w:r w:rsidRPr="00E852C8">
        <w:rPr>
          <w:rFonts w:ascii="Times New Roman" w:hAnsi="Times New Roman" w:cs="Times New Roman"/>
          <w:sz w:val="24"/>
          <w:szCs w:val="24"/>
        </w:rPr>
        <w:t>na żądanie podmiotu wydającego; lub</w:t>
      </w:r>
    </w:p>
    <w:p w:rsidR="008F6D39" w:rsidRPr="00E852C8" w:rsidRDefault="008F6D39" w:rsidP="00E852C8">
      <w:pPr>
        <w:pStyle w:val="Akapitzlist"/>
        <w:numPr>
          <w:ilvl w:val="2"/>
          <w:numId w:val="29"/>
        </w:numPr>
        <w:ind w:left="1843" w:hanging="283"/>
        <w:jc w:val="both"/>
        <w:rPr>
          <w:rFonts w:ascii="Times New Roman" w:hAnsi="Times New Roman" w:cs="Times New Roman"/>
          <w:sz w:val="24"/>
          <w:szCs w:val="24"/>
        </w:rPr>
      </w:pPr>
      <w:r w:rsidRPr="00E852C8">
        <w:rPr>
          <w:rFonts w:ascii="Times New Roman" w:hAnsi="Times New Roman" w:cs="Times New Roman"/>
          <w:sz w:val="24"/>
          <w:szCs w:val="24"/>
        </w:rPr>
        <w:lastRenderedPageBreak/>
        <w:t>gdy pojazd nie będzie wykorzystywany w strefie operacyjnej Lotniska; lub</w:t>
      </w:r>
    </w:p>
    <w:p w:rsidR="008F6D39" w:rsidRDefault="008F6D39" w:rsidP="00E852C8">
      <w:pPr>
        <w:pStyle w:val="Akapitzlist"/>
        <w:numPr>
          <w:ilvl w:val="2"/>
          <w:numId w:val="29"/>
        </w:numPr>
        <w:ind w:left="1843" w:hanging="283"/>
        <w:jc w:val="both"/>
        <w:rPr>
          <w:rFonts w:ascii="Times New Roman" w:hAnsi="Times New Roman" w:cs="Times New Roman"/>
          <w:sz w:val="24"/>
          <w:szCs w:val="24"/>
        </w:rPr>
      </w:pPr>
      <w:r w:rsidRPr="00E852C8">
        <w:rPr>
          <w:rFonts w:ascii="Times New Roman" w:hAnsi="Times New Roman" w:cs="Times New Roman"/>
          <w:sz w:val="24"/>
          <w:szCs w:val="24"/>
        </w:rPr>
        <w:t>po wygaśnięciu ważności przepustki, o ile nie zostanie ona automatycznie unieważniona.</w:t>
      </w:r>
    </w:p>
    <w:p w:rsidR="00E852C8" w:rsidRPr="00E852C8" w:rsidRDefault="00E852C8" w:rsidP="00E852C8">
      <w:pPr>
        <w:pStyle w:val="Akapitzlist"/>
        <w:ind w:left="1843"/>
        <w:jc w:val="both"/>
        <w:rPr>
          <w:rFonts w:ascii="Times New Roman" w:hAnsi="Times New Roman" w:cs="Times New Roman"/>
          <w:sz w:val="24"/>
          <w:szCs w:val="24"/>
        </w:rPr>
      </w:pPr>
    </w:p>
    <w:p w:rsidR="008F6D39"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Jednorazową przepustkę dla pojazdu wydaje się na wniosek osoby zainteresowanej na okres nie dłuższy niż 24 godziny.</w:t>
      </w:r>
    </w:p>
    <w:p w:rsidR="00E852C8" w:rsidRPr="008F6D39" w:rsidRDefault="00E852C8" w:rsidP="00E852C8">
      <w:pPr>
        <w:pStyle w:val="Akapitzlist"/>
        <w:spacing w:after="0" w:line="240" w:lineRule="auto"/>
        <w:ind w:left="1560" w:hanging="851"/>
        <w:jc w:val="both"/>
        <w:rPr>
          <w:rFonts w:ascii="Times New Roman" w:hAnsi="Times New Roman" w:cs="Times New Roman"/>
          <w:sz w:val="24"/>
          <w:szCs w:val="24"/>
        </w:rPr>
      </w:pPr>
    </w:p>
    <w:p w:rsidR="008F6D39"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Jednorazową przepustkę dla pojazdu wydaje się po sprawdzeniu dokumentu tożsamości osoby ubiegającej się o tę przepustkę i potwierdzeniu celu wizyty.</w:t>
      </w:r>
    </w:p>
    <w:p w:rsidR="00E852C8" w:rsidRPr="00E852C8" w:rsidRDefault="00E852C8" w:rsidP="00E852C8">
      <w:pPr>
        <w:spacing w:after="0" w:line="240" w:lineRule="auto"/>
        <w:ind w:left="1560" w:hanging="851"/>
        <w:jc w:val="both"/>
        <w:rPr>
          <w:rFonts w:ascii="Times New Roman" w:hAnsi="Times New Roman" w:cs="Times New Roman"/>
          <w:sz w:val="24"/>
          <w:szCs w:val="24"/>
        </w:rPr>
      </w:pPr>
    </w:p>
    <w:p w:rsidR="008F6D39"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Pojazdy posiadające jednorazową przepustkę dla pojazdu podlegają eskorcie zgodnie z pkt. 1.2.7. załącznika Rozporządzenia Wykonawczego Komisji (UE) 2015/1998. Dopuszcza się zwolnienie z eskorty takiego pojazdu pod warunkiem, że kierowca tego pojazdu posiada ważną kartę identyfikacyjną uprawniającą do samodzielnego poruszania się w części krytycznej strefy zastrzeżonej wydaną przez Zarządzającego Lotniskiem oraz posiada uprawnienia do kierowania pojazdami po płaszczyznach lotniskowych.</w:t>
      </w:r>
    </w:p>
    <w:p w:rsidR="00E852C8" w:rsidRPr="00E852C8" w:rsidRDefault="00E852C8" w:rsidP="00E852C8">
      <w:pPr>
        <w:spacing w:after="0" w:line="240" w:lineRule="auto"/>
        <w:jc w:val="both"/>
        <w:rPr>
          <w:rFonts w:ascii="Times New Roman" w:hAnsi="Times New Roman" w:cs="Times New Roman"/>
          <w:sz w:val="24"/>
          <w:szCs w:val="24"/>
        </w:rPr>
      </w:pPr>
    </w:p>
    <w:p w:rsidR="008F6D39" w:rsidRDefault="008F6D39" w:rsidP="00E852C8">
      <w:pPr>
        <w:pStyle w:val="Akapitzlist"/>
        <w:numPr>
          <w:ilvl w:val="2"/>
          <w:numId w:val="3"/>
        </w:numPr>
        <w:spacing w:after="0" w:line="240" w:lineRule="auto"/>
        <w:ind w:left="1560" w:hanging="851"/>
        <w:jc w:val="both"/>
        <w:rPr>
          <w:rFonts w:ascii="Times New Roman" w:hAnsi="Times New Roman" w:cs="Times New Roman"/>
          <w:sz w:val="24"/>
          <w:szCs w:val="24"/>
        </w:rPr>
      </w:pPr>
      <w:r w:rsidRPr="008F6D39">
        <w:rPr>
          <w:rFonts w:ascii="Times New Roman" w:hAnsi="Times New Roman" w:cs="Times New Roman"/>
          <w:sz w:val="24"/>
          <w:szCs w:val="24"/>
        </w:rPr>
        <w:t xml:space="preserve">Jednorazową przepustkę dla pojazdu zwraca się zarządzającemu lotniskiem </w:t>
      </w:r>
      <w:r w:rsidR="00E852C8">
        <w:rPr>
          <w:rFonts w:ascii="Times New Roman" w:hAnsi="Times New Roman" w:cs="Times New Roman"/>
          <w:sz w:val="24"/>
          <w:szCs w:val="24"/>
        </w:rPr>
        <w:br/>
      </w:r>
      <w:r w:rsidRPr="008F6D39">
        <w:rPr>
          <w:rFonts w:ascii="Times New Roman" w:hAnsi="Times New Roman" w:cs="Times New Roman"/>
          <w:sz w:val="24"/>
          <w:szCs w:val="24"/>
        </w:rPr>
        <w:t>po zakończeniu wykonywania obowiązków służbowych w chwili opuszczania strefy zastrzeżonej.</w:t>
      </w:r>
    </w:p>
    <w:p w:rsidR="00E852C8" w:rsidRPr="00E852C8" w:rsidRDefault="00E852C8" w:rsidP="00E852C8">
      <w:pPr>
        <w:spacing w:after="0" w:line="240" w:lineRule="auto"/>
        <w:jc w:val="both"/>
        <w:rPr>
          <w:rFonts w:ascii="Times New Roman" w:hAnsi="Times New Roman" w:cs="Times New Roman"/>
          <w:sz w:val="24"/>
          <w:szCs w:val="24"/>
        </w:rPr>
      </w:pPr>
    </w:p>
    <w:p w:rsidR="008F6D39" w:rsidRDefault="008F6D39" w:rsidP="00E852C8">
      <w:pPr>
        <w:pStyle w:val="Akapitzlist"/>
        <w:ind w:left="1560"/>
        <w:jc w:val="both"/>
        <w:rPr>
          <w:rFonts w:ascii="Times New Roman" w:hAnsi="Times New Roman" w:cs="Times New Roman"/>
          <w:sz w:val="24"/>
          <w:szCs w:val="24"/>
        </w:rPr>
      </w:pPr>
    </w:p>
    <w:p w:rsidR="00E852C8" w:rsidRDefault="00E852C8" w:rsidP="00081693">
      <w:pPr>
        <w:pStyle w:val="Akapitzlist"/>
        <w:numPr>
          <w:ilvl w:val="1"/>
          <w:numId w:val="3"/>
        </w:numPr>
        <w:ind w:left="993" w:hanging="633"/>
        <w:jc w:val="both"/>
        <w:rPr>
          <w:rFonts w:ascii="Times New Roman" w:hAnsi="Times New Roman" w:cs="Times New Roman"/>
          <w:b/>
          <w:sz w:val="24"/>
          <w:szCs w:val="24"/>
        </w:rPr>
      </w:pPr>
      <w:r w:rsidRPr="00E852C8">
        <w:rPr>
          <w:rFonts w:ascii="Times New Roman" w:hAnsi="Times New Roman" w:cs="Times New Roman"/>
          <w:b/>
          <w:sz w:val="24"/>
          <w:szCs w:val="24"/>
        </w:rPr>
        <w:t>Zasady ogólne dotyczące kart identyfikacyjnych Portu Lotniczego</w:t>
      </w:r>
    </w:p>
    <w:p w:rsidR="00081693" w:rsidRPr="00E852C8" w:rsidRDefault="00081693" w:rsidP="00081693">
      <w:pPr>
        <w:pStyle w:val="Akapitzlist"/>
        <w:ind w:left="993"/>
        <w:jc w:val="both"/>
        <w:rPr>
          <w:rFonts w:ascii="Times New Roman" w:hAnsi="Times New Roman" w:cs="Times New Roman"/>
          <w:b/>
          <w:sz w:val="24"/>
          <w:szCs w:val="24"/>
        </w:rPr>
      </w:pPr>
    </w:p>
    <w:p w:rsidR="00081693" w:rsidRDefault="00081693" w:rsidP="00081693">
      <w:pPr>
        <w:pStyle w:val="Akapitzlist"/>
        <w:numPr>
          <w:ilvl w:val="2"/>
          <w:numId w:val="3"/>
        </w:numPr>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 xml:space="preserve">Każdy posiadacz karty identyfikacyjnej zobowiązany jest do noszenia jej  </w:t>
      </w:r>
      <w:r>
        <w:rPr>
          <w:rFonts w:ascii="Times New Roman" w:hAnsi="Times New Roman" w:cs="Times New Roman"/>
          <w:sz w:val="24"/>
          <w:szCs w:val="24"/>
        </w:rPr>
        <w:br/>
      </w:r>
      <w:r w:rsidRPr="00081693">
        <w:rPr>
          <w:rFonts w:ascii="Times New Roman" w:hAnsi="Times New Roman" w:cs="Times New Roman"/>
          <w:sz w:val="24"/>
          <w:szCs w:val="24"/>
        </w:rPr>
        <w:t>w widocznym miejscu.</w:t>
      </w:r>
    </w:p>
    <w:p w:rsidR="00081693" w:rsidRDefault="00081693" w:rsidP="00081693">
      <w:pPr>
        <w:pStyle w:val="Akapitzlist"/>
        <w:spacing w:after="0" w:line="240" w:lineRule="auto"/>
        <w:ind w:left="1560" w:hanging="709"/>
        <w:jc w:val="both"/>
        <w:rPr>
          <w:rFonts w:ascii="Times New Roman" w:hAnsi="Times New Roman" w:cs="Times New Roman"/>
          <w:sz w:val="24"/>
          <w:szCs w:val="24"/>
        </w:rPr>
      </w:pPr>
    </w:p>
    <w:p w:rsidR="00081693" w:rsidRDefault="00081693" w:rsidP="00081693">
      <w:pPr>
        <w:pStyle w:val="Akapitzlist"/>
        <w:numPr>
          <w:ilvl w:val="2"/>
          <w:numId w:val="3"/>
        </w:numPr>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 xml:space="preserve">Wniosek o wydanie karty identyfikacyjnej wraz z oświadczeniem </w:t>
      </w:r>
      <w:r w:rsidRPr="00A61D8A">
        <w:rPr>
          <w:rFonts w:ascii="Times New Roman" w:hAnsi="Times New Roman" w:cs="Times New Roman"/>
          <w:sz w:val="24"/>
          <w:szCs w:val="24"/>
        </w:rPr>
        <w:t>(zał. Nr 10, 12 i 13)</w:t>
      </w:r>
      <w:r w:rsidRPr="00081693">
        <w:rPr>
          <w:rFonts w:ascii="Times New Roman" w:hAnsi="Times New Roman" w:cs="Times New Roman"/>
          <w:sz w:val="24"/>
          <w:szCs w:val="24"/>
        </w:rPr>
        <w:t xml:space="preserve"> należy złożyć na 30 dni przed planowanym dniem rozpoczęcia pracy lub działalności.</w:t>
      </w:r>
    </w:p>
    <w:p w:rsidR="00081693" w:rsidRPr="00081693" w:rsidRDefault="00081693" w:rsidP="00081693">
      <w:pPr>
        <w:spacing w:after="0" w:line="240" w:lineRule="auto"/>
        <w:ind w:left="1560" w:hanging="709"/>
        <w:jc w:val="both"/>
        <w:rPr>
          <w:rFonts w:ascii="Times New Roman" w:hAnsi="Times New Roman" w:cs="Times New Roman"/>
          <w:sz w:val="24"/>
          <w:szCs w:val="24"/>
        </w:rPr>
      </w:pPr>
    </w:p>
    <w:p w:rsidR="00081693" w:rsidRDefault="00081693" w:rsidP="00081693">
      <w:pPr>
        <w:pStyle w:val="Akapitzlist"/>
        <w:numPr>
          <w:ilvl w:val="2"/>
          <w:numId w:val="3"/>
        </w:numPr>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Wniosek, o którym mowa jest opiniowany (podlega sprawdzeniu) przez:</w:t>
      </w:r>
    </w:p>
    <w:p w:rsidR="00081693" w:rsidRPr="00081693" w:rsidRDefault="00081693" w:rsidP="00081693">
      <w:pPr>
        <w:spacing w:after="0" w:line="240" w:lineRule="auto"/>
        <w:jc w:val="both"/>
        <w:rPr>
          <w:rFonts w:ascii="Times New Roman" w:hAnsi="Times New Roman" w:cs="Times New Roman"/>
          <w:sz w:val="24"/>
          <w:szCs w:val="24"/>
        </w:rPr>
      </w:pPr>
    </w:p>
    <w:p w:rsidR="00081693" w:rsidRPr="00081693" w:rsidRDefault="00081693" w:rsidP="00081693">
      <w:pPr>
        <w:spacing w:after="0" w:line="240" w:lineRule="auto"/>
        <w:ind w:left="1560" w:firstLine="141"/>
        <w:jc w:val="both"/>
        <w:rPr>
          <w:rFonts w:ascii="Times New Roman" w:hAnsi="Times New Roman" w:cs="Times New Roman"/>
          <w:sz w:val="24"/>
          <w:szCs w:val="24"/>
        </w:rPr>
      </w:pPr>
      <w:r w:rsidRPr="00081693">
        <w:rPr>
          <w:rFonts w:ascii="Times New Roman" w:hAnsi="Times New Roman" w:cs="Times New Roman"/>
          <w:sz w:val="24"/>
          <w:szCs w:val="24"/>
        </w:rPr>
        <w:t>a)</w:t>
      </w:r>
      <w:r w:rsidRPr="00081693">
        <w:rPr>
          <w:rFonts w:ascii="Times New Roman" w:hAnsi="Times New Roman" w:cs="Times New Roman"/>
          <w:sz w:val="24"/>
          <w:szCs w:val="24"/>
        </w:rPr>
        <w:tab/>
        <w:t xml:space="preserve"> Straż Graniczną,</w:t>
      </w:r>
    </w:p>
    <w:p w:rsidR="00081693" w:rsidRDefault="00081693" w:rsidP="00081693">
      <w:pPr>
        <w:spacing w:after="0" w:line="240" w:lineRule="auto"/>
        <w:ind w:left="2410" w:hanging="283"/>
        <w:jc w:val="both"/>
        <w:rPr>
          <w:rFonts w:ascii="Times New Roman" w:hAnsi="Times New Roman" w:cs="Times New Roman"/>
          <w:sz w:val="24"/>
          <w:szCs w:val="24"/>
        </w:rPr>
      </w:pPr>
      <w:r w:rsidRPr="00081693">
        <w:rPr>
          <w:rFonts w:ascii="Times New Roman" w:hAnsi="Times New Roman" w:cs="Times New Roman"/>
          <w:sz w:val="24"/>
          <w:szCs w:val="24"/>
        </w:rPr>
        <w:t>­</w:t>
      </w:r>
      <w:r w:rsidRPr="00081693">
        <w:rPr>
          <w:rFonts w:ascii="Times New Roman" w:hAnsi="Times New Roman" w:cs="Times New Roman"/>
          <w:sz w:val="24"/>
          <w:szCs w:val="24"/>
        </w:rPr>
        <w:tab/>
        <w:t xml:space="preserve">pod kątem udzielenia informacji o braku negatywnych przesłanek </w:t>
      </w:r>
      <w:r>
        <w:rPr>
          <w:rFonts w:ascii="Times New Roman" w:hAnsi="Times New Roman" w:cs="Times New Roman"/>
          <w:sz w:val="24"/>
          <w:szCs w:val="24"/>
        </w:rPr>
        <w:br/>
      </w:r>
      <w:r w:rsidRPr="00081693">
        <w:rPr>
          <w:rFonts w:ascii="Times New Roman" w:hAnsi="Times New Roman" w:cs="Times New Roman"/>
          <w:sz w:val="24"/>
          <w:szCs w:val="24"/>
        </w:rPr>
        <w:t xml:space="preserve">do wydania karty identyfikacyjnej. </w:t>
      </w:r>
    </w:p>
    <w:p w:rsidR="00081693" w:rsidRDefault="00081693" w:rsidP="00081693">
      <w:pPr>
        <w:spacing w:after="0" w:line="240" w:lineRule="auto"/>
        <w:jc w:val="both"/>
        <w:rPr>
          <w:rFonts w:ascii="Times New Roman" w:hAnsi="Times New Roman" w:cs="Times New Roman"/>
          <w:sz w:val="24"/>
          <w:szCs w:val="24"/>
        </w:rPr>
      </w:pPr>
    </w:p>
    <w:p w:rsidR="00081693" w:rsidRDefault="00081693" w:rsidP="00081693">
      <w:pPr>
        <w:pStyle w:val="Akapitzlist"/>
        <w:numPr>
          <w:ilvl w:val="2"/>
          <w:numId w:val="3"/>
        </w:num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Wniosek o wydanie karty identyfikacyjnej zatwierdzony zostaje przez Dyrektora Pionu Bezpieczeństwa lub osobę upoważnioną.</w:t>
      </w:r>
    </w:p>
    <w:p w:rsidR="00081693" w:rsidRDefault="00081693" w:rsidP="00081693">
      <w:pPr>
        <w:pStyle w:val="Akapitzlist"/>
        <w:tabs>
          <w:tab w:val="left" w:pos="1560"/>
        </w:tabs>
        <w:spacing w:after="0" w:line="240" w:lineRule="auto"/>
        <w:ind w:left="1560" w:hanging="709"/>
        <w:jc w:val="both"/>
        <w:rPr>
          <w:rFonts w:ascii="Times New Roman" w:hAnsi="Times New Roman" w:cs="Times New Roman"/>
          <w:sz w:val="24"/>
          <w:szCs w:val="24"/>
        </w:rPr>
      </w:pPr>
    </w:p>
    <w:p w:rsidR="00081693" w:rsidRDefault="00081693" w:rsidP="00081693">
      <w:pPr>
        <w:pStyle w:val="Akapitzlist"/>
        <w:numPr>
          <w:ilvl w:val="2"/>
          <w:numId w:val="3"/>
        </w:num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Wniosek o wydanie przepustki samochodowej zatwierdzony zostaje przez Dyrektora Pionu Bezpieczeństwa lub osobę upoważnioną.</w:t>
      </w:r>
    </w:p>
    <w:p w:rsidR="00081693" w:rsidRPr="00081693" w:rsidRDefault="00081693" w:rsidP="00081693">
      <w:pPr>
        <w:tabs>
          <w:tab w:val="left" w:pos="1560"/>
        </w:tabs>
        <w:spacing w:after="0" w:line="240" w:lineRule="auto"/>
        <w:ind w:left="1560" w:hanging="709"/>
        <w:jc w:val="both"/>
        <w:rPr>
          <w:rFonts w:ascii="Times New Roman" w:hAnsi="Times New Roman" w:cs="Times New Roman"/>
          <w:sz w:val="24"/>
          <w:szCs w:val="24"/>
        </w:rPr>
      </w:pPr>
    </w:p>
    <w:p w:rsidR="00081693" w:rsidRDefault="00081693" w:rsidP="00081693">
      <w:pPr>
        <w:pStyle w:val="Akapitzlist"/>
        <w:numPr>
          <w:ilvl w:val="2"/>
          <w:numId w:val="3"/>
        </w:num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 xml:space="preserve">Przed wydaniem karty  identyfikacyjnej, osoba ubiegającą się o jej wydanie, podlega szkoleniu w zakresie świadomości ochrony lotnictwa cywilnego, </w:t>
      </w:r>
      <w:r>
        <w:rPr>
          <w:rFonts w:ascii="Times New Roman" w:hAnsi="Times New Roman" w:cs="Times New Roman"/>
          <w:sz w:val="24"/>
          <w:szCs w:val="24"/>
        </w:rPr>
        <w:br/>
      </w:r>
      <w:r w:rsidRPr="00081693">
        <w:rPr>
          <w:rFonts w:ascii="Times New Roman" w:hAnsi="Times New Roman" w:cs="Times New Roman"/>
          <w:sz w:val="24"/>
          <w:szCs w:val="24"/>
        </w:rPr>
        <w:lastRenderedPageBreak/>
        <w:t>po przeprowadzeniu weryfikacji o udzielenie informacji o braku negatywnych przesłanek do jej wydania.</w:t>
      </w:r>
    </w:p>
    <w:p w:rsidR="00081693" w:rsidRPr="00081693" w:rsidRDefault="00081693" w:rsidP="00081693">
      <w:pPr>
        <w:tabs>
          <w:tab w:val="left" w:pos="1560"/>
        </w:tabs>
        <w:spacing w:after="0" w:line="240" w:lineRule="auto"/>
        <w:ind w:left="1560" w:hanging="709"/>
        <w:jc w:val="both"/>
        <w:rPr>
          <w:rFonts w:ascii="Times New Roman" w:hAnsi="Times New Roman" w:cs="Times New Roman"/>
          <w:sz w:val="24"/>
          <w:szCs w:val="24"/>
        </w:rPr>
      </w:pPr>
    </w:p>
    <w:p w:rsidR="00081693" w:rsidRDefault="00081693" w:rsidP="00081693">
      <w:pPr>
        <w:pStyle w:val="Akapitzlist"/>
        <w:numPr>
          <w:ilvl w:val="2"/>
          <w:numId w:val="3"/>
        </w:num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W przypadku niewydania karty  identyfikacyjnej Szef Straży Ochrony Lotniska powiadamia o tym fakcie zainteresowanego i Służby Ochrony - bez podania przyczyn.</w:t>
      </w:r>
    </w:p>
    <w:p w:rsidR="00081693" w:rsidRPr="00081693" w:rsidRDefault="00081693" w:rsidP="00081693">
      <w:p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 xml:space="preserve"> </w:t>
      </w:r>
    </w:p>
    <w:p w:rsidR="00081693" w:rsidRPr="0041436D" w:rsidRDefault="00081693" w:rsidP="0041436D">
      <w:pPr>
        <w:pStyle w:val="Akapitzlist"/>
        <w:numPr>
          <w:ilvl w:val="2"/>
          <w:numId w:val="3"/>
        </w:numPr>
        <w:tabs>
          <w:tab w:val="left" w:pos="1560"/>
        </w:tabs>
        <w:spacing w:after="0" w:line="240" w:lineRule="auto"/>
        <w:ind w:left="1560" w:hanging="709"/>
        <w:jc w:val="both"/>
        <w:rPr>
          <w:rFonts w:ascii="Times New Roman" w:hAnsi="Times New Roman" w:cs="Times New Roman"/>
          <w:sz w:val="24"/>
          <w:szCs w:val="24"/>
        </w:rPr>
      </w:pPr>
      <w:r w:rsidRPr="00081693">
        <w:rPr>
          <w:rFonts w:ascii="Times New Roman" w:hAnsi="Times New Roman" w:cs="Times New Roman"/>
          <w:sz w:val="24"/>
          <w:szCs w:val="24"/>
        </w:rPr>
        <w:t>Za cały proces wydawania kart identyfikacyjnych oraz przepustek samochodowych odpowiada Szef SOL lub upoważniona osoba.</w:t>
      </w:r>
    </w:p>
    <w:p w:rsidR="00081693" w:rsidRPr="003E521B" w:rsidRDefault="00081693" w:rsidP="003E521B">
      <w:pPr>
        <w:pStyle w:val="Nagwek1"/>
        <w:numPr>
          <w:ilvl w:val="0"/>
          <w:numId w:val="3"/>
        </w:numPr>
        <w:ind w:left="709" w:hanging="425"/>
        <w:rPr>
          <w:rFonts w:ascii="Times New Roman" w:hAnsi="Times New Roman" w:cs="Times New Roman"/>
          <w:color w:val="000000" w:themeColor="text1"/>
          <w:sz w:val="24"/>
          <w:szCs w:val="24"/>
        </w:rPr>
      </w:pPr>
      <w:bookmarkStart w:id="6" w:name="_Toc70679872"/>
      <w:bookmarkStart w:id="7" w:name="_Toc70679914"/>
      <w:r w:rsidRPr="003E521B">
        <w:rPr>
          <w:rFonts w:ascii="Times New Roman" w:hAnsi="Times New Roman" w:cs="Times New Roman"/>
          <w:color w:val="000000" w:themeColor="text1"/>
          <w:sz w:val="24"/>
          <w:szCs w:val="24"/>
        </w:rPr>
        <w:t>OBOWIĄZKI WNIOSKUJĄCEGO I POSIADACZA KARTY IDENTYFIKACYJNEJ ORAZ PRZEPUSTKI SAMOCHODOWEJ</w:t>
      </w:r>
      <w:bookmarkEnd w:id="6"/>
      <w:bookmarkEnd w:id="7"/>
    </w:p>
    <w:p w:rsidR="00F77F7D" w:rsidRDefault="00F77F7D" w:rsidP="00F77F7D">
      <w:pPr>
        <w:pStyle w:val="Akapitzlist"/>
        <w:spacing w:after="0" w:line="240" w:lineRule="auto"/>
        <w:jc w:val="both"/>
        <w:rPr>
          <w:rFonts w:ascii="Times New Roman" w:hAnsi="Times New Roman" w:cs="Times New Roman"/>
          <w:b/>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Do obowiązków posiadacza karty identyfikacyjnej należy przestrzeganie przepisów niniejszej Instrukcji, przepisów porządkowych na terenie PL </w:t>
      </w:r>
      <w:r>
        <w:rPr>
          <w:rFonts w:ascii="Times New Roman" w:hAnsi="Times New Roman" w:cs="Times New Roman"/>
          <w:sz w:val="24"/>
          <w:szCs w:val="24"/>
        </w:rPr>
        <w:br/>
      </w:r>
      <w:r w:rsidRPr="00F77F7D">
        <w:rPr>
          <w:rFonts w:ascii="Times New Roman" w:hAnsi="Times New Roman" w:cs="Times New Roman"/>
          <w:sz w:val="24"/>
          <w:szCs w:val="24"/>
        </w:rPr>
        <w:t>i respektowanie poleceń Służb Ochrony.</w:t>
      </w:r>
    </w:p>
    <w:p w:rsidR="00F77F7D" w:rsidRDefault="00F77F7D" w:rsidP="00F77F7D">
      <w:pPr>
        <w:pStyle w:val="Akapitzlist"/>
        <w:spacing w:after="0" w:line="240" w:lineRule="auto"/>
        <w:ind w:left="1276"/>
        <w:jc w:val="both"/>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Osoby przebywające w części krytycznej strefy zastrzeżonej zobowiązane </w:t>
      </w:r>
      <w:r>
        <w:rPr>
          <w:rFonts w:ascii="Times New Roman" w:hAnsi="Times New Roman" w:cs="Times New Roman"/>
          <w:sz w:val="24"/>
          <w:szCs w:val="24"/>
        </w:rPr>
        <w:br/>
      </w:r>
      <w:r w:rsidRPr="00F77F7D">
        <w:rPr>
          <w:rFonts w:ascii="Times New Roman" w:hAnsi="Times New Roman" w:cs="Times New Roman"/>
          <w:sz w:val="24"/>
          <w:szCs w:val="24"/>
        </w:rPr>
        <w:t>są do bezwzględnego przestrzegania przyznanego zakresu dostępu i korzystania wyłącznie z wyznaczonych przejść.</w:t>
      </w:r>
    </w:p>
    <w:p w:rsidR="00F77F7D" w:rsidRPr="00F77F7D" w:rsidRDefault="00F77F7D" w:rsidP="00F77F7D">
      <w:pPr>
        <w:pStyle w:val="Akapitzlist"/>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Posiadacz karty identyfikacyjnej obowiązany jest dochować należytej staranności w celu zabezpieczenia karty przed jej zniszczeniem lub utratą.</w:t>
      </w:r>
    </w:p>
    <w:p w:rsidR="00F77F7D" w:rsidRPr="00F77F7D" w:rsidRDefault="00F77F7D" w:rsidP="00F77F7D">
      <w:pPr>
        <w:pStyle w:val="Akapitzlist"/>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W przypadku utraty karty osoba, na którą została wystawiona, niezwłocznie </w:t>
      </w:r>
      <w:r>
        <w:rPr>
          <w:rFonts w:ascii="Times New Roman" w:hAnsi="Times New Roman" w:cs="Times New Roman"/>
          <w:sz w:val="24"/>
          <w:szCs w:val="24"/>
        </w:rPr>
        <w:br/>
      </w:r>
      <w:r w:rsidRPr="00F77F7D">
        <w:rPr>
          <w:rFonts w:ascii="Times New Roman" w:hAnsi="Times New Roman" w:cs="Times New Roman"/>
          <w:sz w:val="24"/>
          <w:szCs w:val="24"/>
        </w:rPr>
        <w:t xml:space="preserve">na piśmie powiadamia o tym fakcie zarządzającego lotniskiem, nie później </w:t>
      </w:r>
      <w:r>
        <w:rPr>
          <w:rFonts w:ascii="Times New Roman" w:hAnsi="Times New Roman" w:cs="Times New Roman"/>
          <w:sz w:val="24"/>
          <w:szCs w:val="24"/>
        </w:rPr>
        <w:br/>
      </w:r>
      <w:r w:rsidRPr="00F77F7D">
        <w:rPr>
          <w:rFonts w:ascii="Times New Roman" w:hAnsi="Times New Roman" w:cs="Times New Roman"/>
          <w:sz w:val="24"/>
          <w:szCs w:val="24"/>
        </w:rPr>
        <w:t>niż w terminie określony pkt.</w:t>
      </w:r>
      <w:r>
        <w:rPr>
          <w:rFonts w:ascii="Times New Roman" w:hAnsi="Times New Roman" w:cs="Times New Roman"/>
          <w:sz w:val="24"/>
          <w:szCs w:val="24"/>
        </w:rPr>
        <w:t xml:space="preserve"> 4.</w:t>
      </w:r>
      <w:r w:rsidRPr="00F77F7D">
        <w:rPr>
          <w:rFonts w:ascii="Times New Roman" w:hAnsi="Times New Roman" w:cs="Times New Roman"/>
          <w:sz w:val="24"/>
          <w:szCs w:val="24"/>
        </w:rPr>
        <w:t>8.</w:t>
      </w:r>
    </w:p>
    <w:p w:rsidR="00F77F7D" w:rsidRPr="00F77F7D" w:rsidRDefault="00F77F7D" w:rsidP="00F77F7D">
      <w:pPr>
        <w:pStyle w:val="Akapitzlist"/>
        <w:rPr>
          <w:rFonts w:ascii="Times New Roman" w:hAnsi="Times New Roman" w:cs="Times New Roman"/>
          <w:sz w:val="24"/>
          <w:szCs w:val="24"/>
        </w:rPr>
      </w:pPr>
    </w:p>
    <w:p w:rsidR="00F77F7D" w:rsidRP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W przypadku utraty lub zniszczenia karty identyfikacyjnej lub przepustki samochodowej, wydanie duplikatu może nastąpić po szczegółowym wyjaśnieniu okoliczności zdarzenia. Decyzję o wydaniu duplikatu oraz ewentualnej płatności za jego wydanie (zgodnie z obowiązującym w PL cennikiem) podejmuje Prezes PL RZE, Dyrektor Pionu Bezpieczeństwa lub Szef Ochrony. Do wniosku o wydanie duplikatu powinno być dołączone, potwierdzone przez przełożonego, pisemne wyjaśnienie okoliczności utraty karty lub przepustki;</w:t>
      </w:r>
    </w:p>
    <w:p w:rsidR="00F77F7D" w:rsidRPr="00F77F7D" w:rsidRDefault="00F77F7D" w:rsidP="00F77F7D">
      <w:pPr>
        <w:pStyle w:val="Akapitzlist"/>
        <w:rPr>
          <w:rFonts w:ascii="Times New Roman" w:hAnsi="Times New Roman" w:cs="Times New Roman"/>
          <w:sz w:val="24"/>
          <w:szCs w:val="24"/>
        </w:rPr>
      </w:pPr>
    </w:p>
    <w:p w:rsidR="00F77F7D" w:rsidRPr="00A70BE1" w:rsidRDefault="00F77F7D" w:rsidP="00A70BE1">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Posiadacz karty identyfikacyjnej wydanej przez Zarządzającego Lotniskiem przebywający na długotrwałym zwolnieniu lekarskim (powyżej 3 miesięcy), </w:t>
      </w:r>
      <w:r>
        <w:rPr>
          <w:rFonts w:ascii="Times New Roman" w:hAnsi="Times New Roman" w:cs="Times New Roman"/>
          <w:sz w:val="24"/>
          <w:szCs w:val="24"/>
        </w:rPr>
        <w:br/>
      </w:r>
      <w:r w:rsidRPr="00F77F7D">
        <w:rPr>
          <w:rFonts w:ascii="Times New Roman" w:hAnsi="Times New Roman" w:cs="Times New Roman"/>
          <w:sz w:val="24"/>
          <w:szCs w:val="24"/>
        </w:rPr>
        <w:t xml:space="preserve">lub udający się na urlop macierzyński bądź urlop bezpłatny zobowiązany </w:t>
      </w:r>
      <w:r>
        <w:rPr>
          <w:rFonts w:ascii="Times New Roman" w:hAnsi="Times New Roman" w:cs="Times New Roman"/>
          <w:sz w:val="24"/>
          <w:szCs w:val="24"/>
        </w:rPr>
        <w:br/>
      </w:r>
      <w:r w:rsidRPr="00F77F7D">
        <w:rPr>
          <w:rFonts w:ascii="Times New Roman" w:hAnsi="Times New Roman" w:cs="Times New Roman"/>
          <w:sz w:val="24"/>
          <w:szCs w:val="24"/>
        </w:rPr>
        <w:t xml:space="preserve">jest zdeponować posiadaną kartę identyfikacyjną w biurze </w:t>
      </w:r>
      <w:proofErr w:type="spellStart"/>
      <w:r w:rsidRPr="00F77F7D">
        <w:rPr>
          <w:rFonts w:ascii="Times New Roman" w:hAnsi="Times New Roman" w:cs="Times New Roman"/>
          <w:sz w:val="24"/>
          <w:szCs w:val="24"/>
        </w:rPr>
        <w:t>przepustkowym</w:t>
      </w:r>
      <w:proofErr w:type="spellEnd"/>
      <w:r w:rsidRPr="00F77F7D">
        <w:rPr>
          <w:rFonts w:ascii="Times New Roman" w:hAnsi="Times New Roman" w:cs="Times New Roman"/>
          <w:sz w:val="24"/>
          <w:szCs w:val="24"/>
        </w:rPr>
        <w:t xml:space="preserve"> portu lotniczego.</w:t>
      </w:r>
    </w:p>
    <w:p w:rsidR="00F77F7D" w:rsidRP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Zabrania się: </w:t>
      </w:r>
    </w:p>
    <w:p w:rsidR="00F77F7D" w:rsidRPr="00F77F7D" w:rsidRDefault="00F77F7D" w:rsidP="00F77F7D">
      <w:pPr>
        <w:pStyle w:val="Akapitzlist"/>
        <w:spacing w:after="0" w:line="240" w:lineRule="auto"/>
        <w:jc w:val="both"/>
        <w:rPr>
          <w:rFonts w:ascii="Times New Roman" w:hAnsi="Times New Roman" w:cs="Times New Roman"/>
          <w:sz w:val="24"/>
          <w:szCs w:val="24"/>
        </w:rPr>
      </w:pP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t>udostępniania karty identyfikacyjnej osobom trzecim;</w:t>
      </w: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t>posługiwania się cudzą kartą  identyfikacyjna;</w:t>
      </w: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lastRenderedPageBreak/>
        <w:t>wprowadzania do części krytycznej strefy zastrzeżonej osób trzecich przy użyciu swojej karty  identyfikacyjnej;</w:t>
      </w: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t>odstępowania przepustki samochodowej użytkownikowi/kierowcy innego pojazdu niż ten, na który została wystawiona;</w:t>
      </w: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t>posługiwania się przepustką samochodową wystawioną na pojazd inny niż kierowany;</w:t>
      </w:r>
    </w:p>
    <w:p w:rsidR="00F77F7D" w:rsidRPr="00F77F7D" w:rsidRDefault="00F77F7D" w:rsidP="00F77F7D">
      <w:pPr>
        <w:pStyle w:val="Akapitzlist"/>
        <w:numPr>
          <w:ilvl w:val="0"/>
          <w:numId w:val="36"/>
        </w:numPr>
        <w:spacing w:after="0" w:line="360" w:lineRule="auto"/>
        <w:ind w:left="1560" w:hanging="284"/>
        <w:jc w:val="both"/>
        <w:rPr>
          <w:rFonts w:ascii="Times New Roman" w:hAnsi="Times New Roman" w:cs="Times New Roman"/>
          <w:sz w:val="24"/>
          <w:szCs w:val="24"/>
        </w:rPr>
      </w:pPr>
      <w:r w:rsidRPr="00F77F7D">
        <w:rPr>
          <w:rFonts w:ascii="Times New Roman" w:hAnsi="Times New Roman" w:cs="Times New Roman"/>
          <w:sz w:val="24"/>
          <w:szCs w:val="24"/>
        </w:rPr>
        <w:t>przekazywania pomiędzy częścią krytyczną strefy zastrzeżonej a pozostałymi strefami wszelkiego rodzaju rzeczy, przedmiotów z ominięciem kontroli bezpieczeństwa.</w:t>
      </w:r>
    </w:p>
    <w:p w:rsidR="00F77F7D" w:rsidRPr="00F77F7D" w:rsidRDefault="00F77F7D" w:rsidP="00F77F7D">
      <w:pPr>
        <w:pStyle w:val="Akapitzlist"/>
        <w:spacing w:after="0" w:line="240" w:lineRule="auto"/>
        <w:ind w:left="1560" w:hanging="284"/>
        <w:jc w:val="both"/>
        <w:rPr>
          <w:rFonts w:ascii="Times New Roman" w:hAnsi="Times New Roman" w:cs="Times New Roman"/>
          <w:sz w:val="24"/>
          <w:szCs w:val="24"/>
        </w:rPr>
      </w:pPr>
    </w:p>
    <w:p w:rsidR="00F77F7D" w:rsidRP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Karta identyfikacyjna, przepustka, która:</w:t>
      </w:r>
    </w:p>
    <w:p w:rsidR="00F77F7D" w:rsidRPr="00F77F7D" w:rsidRDefault="00F77F7D" w:rsidP="00F77F7D">
      <w:pPr>
        <w:pStyle w:val="Akapitzlist"/>
        <w:spacing w:after="0" w:line="240" w:lineRule="auto"/>
        <w:jc w:val="both"/>
        <w:rPr>
          <w:rFonts w:ascii="Times New Roman" w:hAnsi="Times New Roman" w:cs="Times New Roman"/>
          <w:sz w:val="24"/>
          <w:szCs w:val="24"/>
        </w:rPr>
      </w:pPr>
    </w:p>
    <w:p w:rsidR="00F77F7D" w:rsidRPr="00F77F7D" w:rsidRDefault="00F77F7D" w:rsidP="00F77F7D">
      <w:pPr>
        <w:pStyle w:val="Akapitzlist"/>
        <w:numPr>
          <w:ilvl w:val="1"/>
          <w:numId w:val="37"/>
        </w:numPr>
        <w:spacing w:after="0" w:line="240" w:lineRule="auto"/>
        <w:ind w:left="1701" w:hanging="283"/>
        <w:jc w:val="both"/>
        <w:rPr>
          <w:rFonts w:ascii="Times New Roman" w:hAnsi="Times New Roman" w:cs="Times New Roman"/>
          <w:sz w:val="24"/>
          <w:szCs w:val="24"/>
        </w:rPr>
      </w:pPr>
      <w:r w:rsidRPr="00F77F7D">
        <w:rPr>
          <w:rFonts w:ascii="Times New Roman" w:hAnsi="Times New Roman" w:cs="Times New Roman"/>
          <w:sz w:val="24"/>
          <w:szCs w:val="24"/>
        </w:rPr>
        <w:t xml:space="preserve">straciła ważność; </w:t>
      </w:r>
    </w:p>
    <w:p w:rsidR="00F77F7D" w:rsidRPr="00F77F7D" w:rsidRDefault="00F77F7D" w:rsidP="00F77F7D">
      <w:pPr>
        <w:pStyle w:val="Akapitzlist"/>
        <w:numPr>
          <w:ilvl w:val="0"/>
          <w:numId w:val="37"/>
        </w:numPr>
        <w:spacing w:after="0" w:line="240" w:lineRule="auto"/>
        <w:ind w:left="1701" w:hanging="283"/>
        <w:jc w:val="both"/>
        <w:rPr>
          <w:rFonts w:ascii="Times New Roman" w:hAnsi="Times New Roman" w:cs="Times New Roman"/>
          <w:sz w:val="24"/>
          <w:szCs w:val="24"/>
        </w:rPr>
      </w:pPr>
      <w:r w:rsidRPr="00F77F7D">
        <w:rPr>
          <w:rFonts w:ascii="Times New Roman" w:hAnsi="Times New Roman" w:cs="Times New Roman"/>
          <w:sz w:val="24"/>
          <w:szCs w:val="24"/>
        </w:rPr>
        <w:t>jest nieaktualna pod względem zawartych w niej danych;</w:t>
      </w:r>
    </w:p>
    <w:p w:rsidR="00F77F7D" w:rsidRPr="00F77F7D" w:rsidRDefault="00F77F7D" w:rsidP="00F77F7D">
      <w:pPr>
        <w:pStyle w:val="Akapitzlist"/>
        <w:numPr>
          <w:ilvl w:val="0"/>
          <w:numId w:val="37"/>
        </w:numPr>
        <w:spacing w:after="0" w:line="240" w:lineRule="auto"/>
        <w:ind w:left="1701" w:hanging="283"/>
        <w:jc w:val="both"/>
        <w:rPr>
          <w:rFonts w:ascii="Times New Roman" w:hAnsi="Times New Roman" w:cs="Times New Roman"/>
          <w:sz w:val="24"/>
          <w:szCs w:val="24"/>
        </w:rPr>
      </w:pPr>
      <w:r w:rsidRPr="00F77F7D">
        <w:rPr>
          <w:rFonts w:ascii="Times New Roman" w:hAnsi="Times New Roman" w:cs="Times New Roman"/>
          <w:sz w:val="24"/>
          <w:szCs w:val="24"/>
        </w:rPr>
        <w:t>jak również w przypadku zakończenia świadczenia pracy;</w:t>
      </w:r>
    </w:p>
    <w:p w:rsidR="00F77F7D" w:rsidRPr="00F77F7D" w:rsidRDefault="00F77F7D" w:rsidP="00F77F7D">
      <w:pPr>
        <w:pStyle w:val="Akapitzlist"/>
        <w:spacing w:after="0" w:line="240" w:lineRule="auto"/>
        <w:jc w:val="both"/>
        <w:rPr>
          <w:rFonts w:ascii="Times New Roman" w:hAnsi="Times New Roman" w:cs="Times New Roman"/>
          <w:sz w:val="24"/>
          <w:szCs w:val="24"/>
        </w:rPr>
      </w:pPr>
    </w:p>
    <w:p w:rsidR="00F77F7D" w:rsidRDefault="00F77F7D" w:rsidP="00F77F7D">
      <w:pPr>
        <w:pStyle w:val="Akapitzlist"/>
        <w:spacing w:after="0" w:line="240" w:lineRule="auto"/>
        <w:ind w:left="1418"/>
        <w:jc w:val="both"/>
        <w:rPr>
          <w:rFonts w:ascii="Times New Roman" w:hAnsi="Times New Roman" w:cs="Times New Roman"/>
          <w:sz w:val="24"/>
          <w:szCs w:val="24"/>
        </w:rPr>
      </w:pPr>
      <w:r w:rsidRPr="00F77F7D">
        <w:rPr>
          <w:rFonts w:ascii="Times New Roman" w:hAnsi="Times New Roman" w:cs="Times New Roman"/>
          <w:sz w:val="24"/>
          <w:szCs w:val="24"/>
        </w:rPr>
        <w:t xml:space="preserve">zostaje zwrócona Zarządzającemu lotniskiem przez osobę, na którą została wystawiona niezwłocznie po wystąpieniu zdarzenia powodującego </w:t>
      </w:r>
      <w:r>
        <w:rPr>
          <w:rFonts w:ascii="Times New Roman" w:hAnsi="Times New Roman" w:cs="Times New Roman"/>
          <w:sz w:val="24"/>
          <w:szCs w:val="24"/>
        </w:rPr>
        <w:br/>
      </w:r>
      <w:r w:rsidRPr="00F77F7D">
        <w:rPr>
          <w:rFonts w:ascii="Times New Roman" w:hAnsi="Times New Roman" w:cs="Times New Roman"/>
          <w:sz w:val="24"/>
          <w:szCs w:val="24"/>
        </w:rPr>
        <w:t>jej nieważność lub utratę aktualności zawartych w niej danych.</w:t>
      </w:r>
    </w:p>
    <w:p w:rsidR="00F77F7D" w:rsidRPr="00F77F7D" w:rsidRDefault="00F77F7D" w:rsidP="00F77F7D">
      <w:pPr>
        <w:pStyle w:val="Akapitzlist"/>
        <w:spacing w:after="0" w:line="240" w:lineRule="auto"/>
        <w:ind w:left="1418"/>
        <w:jc w:val="both"/>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W przypadku nie dotrzymania terminu, o których mowa w pkt. </w:t>
      </w:r>
      <w:r w:rsidR="0038731A">
        <w:rPr>
          <w:rFonts w:ascii="Times New Roman" w:hAnsi="Times New Roman" w:cs="Times New Roman"/>
          <w:sz w:val="24"/>
          <w:szCs w:val="24"/>
        </w:rPr>
        <w:t>4.</w:t>
      </w:r>
      <w:r w:rsidRPr="00F77F7D">
        <w:rPr>
          <w:rFonts w:ascii="Times New Roman" w:hAnsi="Times New Roman" w:cs="Times New Roman"/>
          <w:sz w:val="24"/>
          <w:szCs w:val="24"/>
        </w:rPr>
        <w:t>8, Zarządzający lotniskiem powiadamia o tym fakcie SG.</w:t>
      </w:r>
    </w:p>
    <w:p w:rsidR="00F77F7D" w:rsidRDefault="00F77F7D" w:rsidP="00F77F7D">
      <w:pPr>
        <w:pStyle w:val="Akapitzlist"/>
        <w:spacing w:after="0" w:line="240" w:lineRule="auto"/>
        <w:ind w:left="1276"/>
        <w:jc w:val="both"/>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W przypadku znalezienia karty identyfikacyjnej lub przepustki samochodowej, </w:t>
      </w:r>
      <w:r>
        <w:rPr>
          <w:rFonts w:ascii="Times New Roman" w:hAnsi="Times New Roman" w:cs="Times New Roman"/>
          <w:sz w:val="24"/>
          <w:szCs w:val="24"/>
        </w:rPr>
        <w:br/>
      </w:r>
      <w:r w:rsidRPr="00F77F7D">
        <w:rPr>
          <w:rFonts w:ascii="Times New Roman" w:hAnsi="Times New Roman" w:cs="Times New Roman"/>
          <w:sz w:val="24"/>
          <w:szCs w:val="24"/>
        </w:rPr>
        <w:t xml:space="preserve">o których mowa w niniejszej instrukcji, znalazca zobowiązany jest </w:t>
      </w:r>
      <w:r>
        <w:rPr>
          <w:rFonts w:ascii="Times New Roman" w:hAnsi="Times New Roman" w:cs="Times New Roman"/>
          <w:sz w:val="24"/>
          <w:szCs w:val="24"/>
        </w:rPr>
        <w:br/>
      </w:r>
      <w:r w:rsidRPr="00F77F7D">
        <w:rPr>
          <w:rFonts w:ascii="Times New Roman" w:hAnsi="Times New Roman" w:cs="Times New Roman"/>
          <w:sz w:val="24"/>
          <w:szCs w:val="24"/>
        </w:rPr>
        <w:t xml:space="preserve">do niezwłocznego przekazania jej Służbom Ochrony PL lub do Biura </w:t>
      </w:r>
      <w:proofErr w:type="spellStart"/>
      <w:r w:rsidRPr="00F77F7D">
        <w:rPr>
          <w:rFonts w:ascii="Times New Roman" w:hAnsi="Times New Roman" w:cs="Times New Roman"/>
          <w:sz w:val="24"/>
          <w:szCs w:val="24"/>
        </w:rPr>
        <w:t>Przepustkowego</w:t>
      </w:r>
      <w:proofErr w:type="spellEnd"/>
      <w:r w:rsidRPr="00F77F7D">
        <w:rPr>
          <w:rFonts w:ascii="Times New Roman" w:hAnsi="Times New Roman" w:cs="Times New Roman"/>
          <w:sz w:val="24"/>
          <w:szCs w:val="24"/>
        </w:rPr>
        <w:t xml:space="preserve"> PL.</w:t>
      </w:r>
    </w:p>
    <w:p w:rsidR="00F77F7D" w:rsidRPr="00F77F7D" w:rsidRDefault="00F77F7D" w:rsidP="00F77F7D">
      <w:pPr>
        <w:pStyle w:val="Akapitzlist"/>
        <w:rPr>
          <w:rFonts w:ascii="Times New Roman" w:hAnsi="Times New Roman" w:cs="Times New Roman"/>
          <w:sz w:val="24"/>
          <w:szCs w:val="24"/>
        </w:rPr>
      </w:pPr>
    </w:p>
    <w:p w:rsidR="00F77F7D" w:rsidRDefault="00F77F7D" w:rsidP="00F77F7D">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Osoba upoważniona (wnioskodawca/przełożony wnioskodawcy), zobowiązana jest do niezwłocznego zgłoszenia d</w:t>
      </w:r>
      <w:r w:rsidR="00D93AF0">
        <w:rPr>
          <w:rFonts w:ascii="Times New Roman" w:hAnsi="Times New Roman" w:cs="Times New Roman"/>
          <w:sz w:val="24"/>
          <w:szCs w:val="24"/>
        </w:rPr>
        <w:t>o Szefa SOL</w:t>
      </w:r>
      <w:r w:rsidRPr="00F77F7D">
        <w:rPr>
          <w:rFonts w:ascii="Times New Roman" w:hAnsi="Times New Roman" w:cs="Times New Roman"/>
          <w:sz w:val="24"/>
          <w:szCs w:val="24"/>
        </w:rPr>
        <w:t xml:space="preserve"> lub Biura </w:t>
      </w:r>
      <w:proofErr w:type="spellStart"/>
      <w:r w:rsidRPr="00F77F7D">
        <w:rPr>
          <w:rFonts w:ascii="Times New Roman" w:hAnsi="Times New Roman" w:cs="Times New Roman"/>
          <w:sz w:val="24"/>
          <w:szCs w:val="24"/>
        </w:rPr>
        <w:t>Przepustkowego</w:t>
      </w:r>
      <w:proofErr w:type="spellEnd"/>
      <w:r w:rsidRPr="00F77F7D">
        <w:rPr>
          <w:rFonts w:ascii="Times New Roman" w:hAnsi="Times New Roman" w:cs="Times New Roman"/>
          <w:sz w:val="24"/>
          <w:szCs w:val="24"/>
        </w:rPr>
        <w:t xml:space="preserve"> PL wszelkich informacji o zmianach personalnych pracowników, jak również o zakresie obowiązków, z których wynika dostęp do poszczególnych stref (np. zmiana nazwiska, stanowiska, komórki organizacyjnej, zakończenie świadczenia pracy), w celu weryfikacji oraz aktualizacji informacji zamieszczonych w bazie danych systemu przepustowego,  przyznania (lub odebrania) uprawnień </w:t>
      </w:r>
      <w:r w:rsidR="00C14B06">
        <w:rPr>
          <w:rFonts w:ascii="Times New Roman" w:hAnsi="Times New Roman" w:cs="Times New Roman"/>
          <w:sz w:val="24"/>
          <w:szCs w:val="24"/>
        </w:rPr>
        <w:br/>
      </w:r>
      <w:r w:rsidRPr="00F77F7D">
        <w:rPr>
          <w:rFonts w:ascii="Times New Roman" w:hAnsi="Times New Roman" w:cs="Times New Roman"/>
          <w:sz w:val="24"/>
          <w:szCs w:val="24"/>
        </w:rPr>
        <w:t xml:space="preserve">w systemie SKD. </w:t>
      </w:r>
    </w:p>
    <w:p w:rsidR="00F77F7D" w:rsidRPr="00F77F7D" w:rsidRDefault="00F77F7D" w:rsidP="00F77F7D">
      <w:pPr>
        <w:pStyle w:val="Akapitzlist"/>
        <w:rPr>
          <w:rFonts w:ascii="Times New Roman" w:hAnsi="Times New Roman" w:cs="Times New Roman"/>
          <w:sz w:val="24"/>
          <w:szCs w:val="24"/>
        </w:rPr>
      </w:pPr>
    </w:p>
    <w:p w:rsidR="00C14B06" w:rsidRPr="003E521B" w:rsidRDefault="00F77F7D" w:rsidP="003E521B">
      <w:pPr>
        <w:pStyle w:val="Akapitzlist"/>
        <w:numPr>
          <w:ilvl w:val="1"/>
          <w:numId w:val="3"/>
        </w:numPr>
        <w:spacing w:after="0" w:line="240" w:lineRule="auto"/>
        <w:ind w:left="1276" w:hanging="567"/>
        <w:jc w:val="both"/>
        <w:rPr>
          <w:rFonts w:ascii="Times New Roman" w:hAnsi="Times New Roman" w:cs="Times New Roman"/>
          <w:sz w:val="24"/>
          <w:szCs w:val="24"/>
        </w:rPr>
      </w:pPr>
      <w:r w:rsidRPr="00F77F7D">
        <w:rPr>
          <w:rFonts w:ascii="Times New Roman" w:hAnsi="Times New Roman" w:cs="Times New Roman"/>
          <w:sz w:val="24"/>
          <w:szCs w:val="24"/>
        </w:rPr>
        <w:t xml:space="preserve">Wszystkie karty identyfikacyjne oraz przepustki samochodowe wydane przez Zarządzającego lotniskiem są jego własnością i podlegają zwrotowi po ustaniu stosunku pracy, zakończeniu działalności gospodarczej na lotnisku </w:t>
      </w:r>
      <w:r w:rsidR="00C14B06">
        <w:rPr>
          <w:rFonts w:ascii="Times New Roman" w:hAnsi="Times New Roman" w:cs="Times New Roman"/>
          <w:sz w:val="24"/>
          <w:szCs w:val="24"/>
        </w:rPr>
        <w:br/>
      </w:r>
      <w:r w:rsidRPr="00F77F7D">
        <w:rPr>
          <w:rFonts w:ascii="Times New Roman" w:hAnsi="Times New Roman" w:cs="Times New Roman"/>
          <w:sz w:val="24"/>
          <w:szCs w:val="24"/>
        </w:rPr>
        <w:t>lub zakończeniu inwestycji czy remontów.</w:t>
      </w:r>
    </w:p>
    <w:p w:rsidR="00C14B06" w:rsidRPr="003E521B" w:rsidRDefault="00C14B06" w:rsidP="003E521B">
      <w:pPr>
        <w:pStyle w:val="Nagwek1"/>
        <w:numPr>
          <w:ilvl w:val="0"/>
          <w:numId w:val="3"/>
        </w:numPr>
        <w:ind w:left="567" w:hanging="425"/>
        <w:rPr>
          <w:rFonts w:ascii="Times New Roman" w:hAnsi="Times New Roman" w:cs="Times New Roman"/>
          <w:color w:val="000000" w:themeColor="text1"/>
          <w:sz w:val="24"/>
          <w:szCs w:val="24"/>
        </w:rPr>
      </w:pPr>
      <w:bookmarkStart w:id="8" w:name="_Toc70679873"/>
      <w:bookmarkStart w:id="9" w:name="_Toc70679915"/>
      <w:r w:rsidRPr="003E521B">
        <w:rPr>
          <w:rFonts w:ascii="Times New Roman" w:hAnsi="Times New Roman" w:cs="Times New Roman"/>
          <w:color w:val="000000" w:themeColor="text1"/>
          <w:sz w:val="24"/>
          <w:szCs w:val="24"/>
        </w:rPr>
        <w:lastRenderedPageBreak/>
        <w:t>ZASADY DOPUSZCZENIA PRACOWNIKÓW I</w:t>
      </w:r>
      <w:r w:rsidRPr="003E521B">
        <w:rPr>
          <w:rFonts w:ascii="Times New Roman" w:hAnsi="Times New Roman" w:cs="Times New Roman"/>
          <w:b w:val="0"/>
          <w:color w:val="000000" w:themeColor="text1"/>
          <w:sz w:val="24"/>
          <w:szCs w:val="24"/>
        </w:rPr>
        <w:t xml:space="preserve"> </w:t>
      </w:r>
      <w:r w:rsidRPr="003E521B">
        <w:rPr>
          <w:rFonts w:ascii="Times New Roman" w:hAnsi="Times New Roman" w:cs="Times New Roman"/>
          <w:color w:val="000000" w:themeColor="text1"/>
          <w:sz w:val="24"/>
          <w:szCs w:val="24"/>
        </w:rPr>
        <w:t>SPRZĘTU WYKONAWCY DO PRACY W PORCIE LOTNICZYM „RZESZÓW – JASIONKA” SP. Z O. O.</w:t>
      </w:r>
      <w:bookmarkEnd w:id="8"/>
      <w:bookmarkEnd w:id="9"/>
    </w:p>
    <w:p w:rsidR="00C14B06" w:rsidRDefault="00C14B06" w:rsidP="00C14B06">
      <w:pPr>
        <w:pStyle w:val="Akapitzlist"/>
        <w:spacing w:after="0" w:line="240" w:lineRule="auto"/>
        <w:ind w:left="993"/>
        <w:jc w:val="both"/>
        <w:rPr>
          <w:rFonts w:ascii="Times New Roman" w:hAnsi="Times New Roman" w:cs="Times New Roman"/>
          <w:b/>
          <w:sz w:val="24"/>
          <w:szCs w:val="24"/>
        </w:rPr>
      </w:pPr>
    </w:p>
    <w:p w:rsidR="00C14B06" w:rsidRPr="00C14B06" w:rsidRDefault="00C14B06" w:rsidP="00C14B06">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Podmiot wykonujący prace na terenie Portu Lotniczego Rzeszów –Jasionka przed przystąpieniem do wykonywanych prac zobowiązany jest do: </w:t>
      </w:r>
    </w:p>
    <w:p w:rsidR="00C14B06" w:rsidRPr="00C14B06" w:rsidRDefault="00C14B06" w:rsidP="00C14B06">
      <w:pPr>
        <w:pStyle w:val="Akapitzlist"/>
        <w:spacing w:after="0" w:line="240" w:lineRule="auto"/>
        <w:jc w:val="both"/>
        <w:rPr>
          <w:rFonts w:ascii="Times New Roman" w:hAnsi="Times New Roman" w:cs="Times New Roman"/>
          <w:sz w:val="24"/>
          <w:szCs w:val="24"/>
        </w:rPr>
      </w:pPr>
    </w:p>
    <w:p w:rsidR="00C14B06" w:rsidRPr="00C14B06" w:rsidRDefault="00C14B06" w:rsidP="00C14B06">
      <w:pPr>
        <w:pStyle w:val="Akapitzlist"/>
        <w:numPr>
          <w:ilvl w:val="1"/>
          <w:numId w:val="39"/>
        </w:numPr>
        <w:spacing w:after="0" w:line="240" w:lineRule="auto"/>
        <w:ind w:left="1560" w:hanging="284"/>
        <w:jc w:val="both"/>
        <w:rPr>
          <w:rFonts w:ascii="Times New Roman" w:hAnsi="Times New Roman" w:cs="Times New Roman"/>
          <w:sz w:val="24"/>
          <w:szCs w:val="24"/>
        </w:rPr>
      </w:pPr>
      <w:r w:rsidRPr="00C14B06">
        <w:rPr>
          <w:rFonts w:ascii="Times New Roman" w:hAnsi="Times New Roman" w:cs="Times New Roman"/>
          <w:sz w:val="24"/>
          <w:szCs w:val="24"/>
        </w:rPr>
        <w:t xml:space="preserve">przedłożenia niezbędnych informacji (wg. obowiązujących wzorów) dot. osób mających wykonywać prace na terenie Portu w terminie 30 dni przed rozpoczęciem prac. Dane te winny zawierać: imię i nazwisko pracownika, PESEL, numer dowodu osobistego, podpis pracownika oraz podpis przełożonego; </w:t>
      </w:r>
    </w:p>
    <w:p w:rsidR="00C14B06" w:rsidRPr="00C14B06" w:rsidRDefault="00C14B06" w:rsidP="00C14B06">
      <w:pPr>
        <w:pStyle w:val="Akapitzlist"/>
        <w:numPr>
          <w:ilvl w:val="1"/>
          <w:numId w:val="39"/>
        </w:numPr>
        <w:spacing w:after="0" w:line="240" w:lineRule="auto"/>
        <w:ind w:left="1560" w:hanging="284"/>
        <w:jc w:val="both"/>
        <w:rPr>
          <w:rFonts w:ascii="Times New Roman" w:hAnsi="Times New Roman" w:cs="Times New Roman"/>
          <w:sz w:val="24"/>
          <w:szCs w:val="24"/>
        </w:rPr>
      </w:pPr>
      <w:r w:rsidRPr="00C14B06">
        <w:rPr>
          <w:rFonts w:ascii="Times New Roman" w:hAnsi="Times New Roman" w:cs="Times New Roman"/>
          <w:sz w:val="24"/>
          <w:szCs w:val="24"/>
        </w:rPr>
        <w:t xml:space="preserve">powyższe dane są niezbędne do stwierdzenia przez odpowiednie służby lotniskowe, czy dany pracownik spełnia wymagania bezpieczeństwa, niezbędne do umożliwienia wykonywania prac na terenie lotniska, bądź jego obszarze podlegającym szczegółowym rygorom bezpieczeństwa; </w:t>
      </w:r>
    </w:p>
    <w:p w:rsidR="00C14B06" w:rsidRPr="00A61D8A" w:rsidRDefault="00C14B06" w:rsidP="0048434B">
      <w:pPr>
        <w:pStyle w:val="Akapitzlist"/>
        <w:numPr>
          <w:ilvl w:val="1"/>
          <w:numId w:val="39"/>
        </w:numPr>
        <w:spacing w:after="0" w:line="240" w:lineRule="auto"/>
        <w:ind w:left="1560" w:hanging="284"/>
        <w:jc w:val="both"/>
        <w:rPr>
          <w:rFonts w:ascii="Times New Roman" w:hAnsi="Times New Roman" w:cs="Times New Roman"/>
          <w:i/>
          <w:sz w:val="24"/>
          <w:szCs w:val="24"/>
        </w:rPr>
      </w:pPr>
      <w:r w:rsidRPr="00A61D8A">
        <w:rPr>
          <w:rFonts w:ascii="Times New Roman" w:hAnsi="Times New Roman" w:cs="Times New Roman"/>
          <w:sz w:val="24"/>
          <w:szCs w:val="24"/>
        </w:rPr>
        <w:t>dane osobowe o których mowa należy złożyć na stosownym formularzu – wzory:</w:t>
      </w:r>
      <w:r w:rsidR="0048434B" w:rsidRPr="00A61D8A">
        <w:rPr>
          <w:rFonts w:ascii="Times New Roman" w:hAnsi="Times New Roman" w:cs="Times New Roman"/>
          <w:sz w:val="24"/>
          <w:szCs w:val="24"/>
        </w:rPr>
        <w:t xml:space="preserve"> </w:t>
      </w:r>
      <w:r w:rsidRPr="00A61D8A">
        <w:rPr>
          <w:rFonts w:ascii="Times New Roman" w:hAnsi="Times New Roman" w:cs="Times New Roman"/>
          <w:i/>
          <w:sz w:val="24"/>
          <w:szCs w:val="24"/>
        </w:rPr>
        <w:t>Wniosku o wydanie karty identyfikacyjnej Portu Lotniczego – załącznik nr 10, wniosek osobowy o sprawdzenie istnienia negatywnych przesłanek przez SG – załącznik nr 12, wraz z oświadczeniem – załącznik nr 13.</w:t>
      </w:r>
    </w:p>
    <w:p w:rsidR="0048434B" w:rsidRPr="0048434B" w:rsidRDefault="0048434B" w:rsidP="0048434B">
      <w:pPr>
        <w:pStyle w:val="Akapitzlist"/>
        <w:spacing w:after="0" w:line="240" w:lineRule="auto"/>
        <w:ind w:left="1560"/>
        <w:jc w:val="both"/>
        <w:rPr>
          <w:rFonts w:ascii="Times New Roman" w:hAnsi="Times New Roman" w:cs="Times New Roman"/>
          <w:i/>
          <w:sz w:val="24"/>
          <w:szCs w:val="24"/>
          <w:highlight w:val="red"/>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Wypełniony i podpisany wniosek o wydanie karty identyfikacyjnej wraz                      z oświadczeniem lub przepustki należy złożyć u Szefa </w:t>
      </w:r>
      <w:r w:rsidR="00D93AF0">
        <w:rPr>
          <w:rFonts w:ascii="Times New Roman" w:hAnsi="Times New Roman" w:cs="Times New Roman"/>
          <w:sz w:val="24"/>
          <w:szCs w:val="24"/>
        </w:rPr>
        <w:t>SOL</w:t>
      </w:r>
      <w:r w:rsidRPr="00C14B06">
        <w:rPr>
          <w:rFonts w:ascii="Times New Roman" w:hAnsi="Times New Roman" w:cs="Times New Roman"/>
          <w:sz w:val="24"/>
          <w:szCs w:val="24"/>
        </w:rPr>
        <w:t xml:space="preserve"> lub Biurze Przepustek w budynku administracyjnym, ewentualnie przekazać dla Dowódcy Zmiany SOL w terminie nie krótszym niż 30 dni przed rozpoczęciem prac.</w:t>
      </w:r>
    </w:p>
    <w:p w:rsidR="00C14B06" w:rsidRPr="00C14B06" w:rsidRDefault="00C14B06" w:rsidP="0048434B">
      <w:pPr>
        <w:pStyle w:val="Akapitzlist"/>
        <w:spacing w:after="0" w:line="240" w:lineRule="auto"/>
        <w:jc w:val="both"/>
        <w:rPr>
          <w:rFonts w:ascii="Times New Roman" w:hAnsi="Times New Roman" w:cs="Times New Roman"/>
          <w:sz w:val="24"/>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 terminie nie później niż 1 dzień przed przystąpieniem do prac, Wykonawca przekaże Zarządzającemu Lotniskiem dane osobowe pracowników, którzy będą wykonywali krótkotrwałe prace na terenie Portu Lotniczego - szczegóły </w:t>
      </w:r>
      <w:r w:rsidR="0048434B">
        <w:rPr>
          <w:rFonts w:ascii="Times New Roman" w:hAnsi="Times New Roman" w:cs="Times New Roman"/>
          <w:sz w:val="24"/>
          <w:szCs w:val="24"/>
        </w:rPr>
        <w:br/>
      </w:r>
      <w:r w:rsidRPr="00C14B06">
        <w:rPr>
          <w:rFonts w:ascii="Times New Roman" w:hAnsi="Times New Roman" w:cs="Times New Roman"/>
          <w:sz w:val="24"/>
          <w:szCs w:val="24"/>
        </w:rPr>
        <w:t>do uzgodnienia z Zamawiającym.</w:t>
      </w:r>
    </w:p>
    <w:p w:rsidR="00C14B06" w:rsidRPr="00C14B06" w:rsidRDefault="00C14B06" w:rsidP="0048434B">
      <w:pPr>
        <w:pStyle w:val="Akapitzlist"/>
        <w:spacing w:after="0" w:line="240" w:lineRule="auto"/>
        <w:jc w:val="both"/>
        <w:rPr>
          <w:rFonts w:ascii="Times New Roman" w:hAnsi="Times New Roman" w:cs="Times New Roman"/>
          <w:sz w:val="24"/>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Do prac na terenie Portu dopuszczone zostaną tylko te osoby z pośród wskazanych przez Wykonawcę, które spełniać będą warunki określone przez Krajowy Program Ochrony Lotnictwa Cywilnego </w:t>
      </w:r>
      <w:r w:rsidR="0038731A">
        <w:rPr>
          <w:rFonts w:ascii="Times New Roman" w:hAnsi="Times New Roman" w:cs="Times New Roman"/>
          <w:sz w:val="24"/>
          <w:szCs w:val="24"/>
        </w:rPr>
        <w:t>oraz instrukcję</w:t>
      </w:r>
      <w:r w:rsidRPr="00C14B06">
        <w:rPr>
          <w:rFonts w:ascii="Times New Roman" w:hAnsi="Times New Roman" w:cs="Times New Roman"/>
          <w:sz w:val="24"/>
          <w:szCs w:val="24"/>
        </w:rPr>
        <w:t xml:space="preserve"> </w:t>
      </w:r>
      <w:r w:rsidR="0048434B">
        <w:rPr>
          <w:rFonts w:ascii="Times New Roman" w:hAnsi="Times New Roman" w:cs="Times New Roman"/>
          <w:sz w:val="24"/>
          <w:szCs w:val="24"/>
        </w:rPr>
        <w:br/>
      </w:r>
      <w:r w:rsidR="0038731A">
        <w:rPr>
          <w:rFonts w:ascii="Times New Roman" w:hAnsi="Times New Roman" w:cs="Times New Roman"/>
          <w:sz w:val="24"/>
          <w:szCs w:val="24"/>
        </w:rPr>
        <w:t xml:space="preserve">systemu </w:t>
      </w:r>
      <w:proofErr w:type="spellStart"/>
      <w:r w:rsidR="0038731A">
        <w:rPr>
          <w:rFonts w:ascii="Times New Roman" w:hAnsi="Times New Roman" w:cs="Times New Roman"/>
          <w:sz w:val="24"/>
          <w:szCs w:val="24"/>
        </w:rPr>
        <w:t>przepustkowego</w:t>
      </w:r>
      <w:proofErr w:type="spellEnd"/>
      <w:r w:rsidRPr="00C14B06">
        <w:rPr>
          <w:rFonts w:ascii="Times New Roman" w:hAnsi="Times New Roman" w:cs="Times New Roman"/>
          <w:sz w:val="24"/>
          <w:szCs w:val="24"/>
        </w:rPr>
        <w:t xml:space="preserve"> </w:t>
      </w:r>
      <w:r w:rsidR="0038731A">
        <w:rPr>
          <w:rFonts w:ascii="Times New Roman" w:hAnsi="Times New Roman" w:cs="Times New Roman"/>
          <w:sz w:val="24"/>
          <w:szCs w:val="24"/>
        </w:rPr>
        <w:t>Portu Lotniczego</w:t>
      </w:r>
      <w:r w:rsidRPr="00C14B06">
        <w:rPr>
          <w:rFonts w:ascii="Times New Roman" w:hAnsi="Times New Roman" w:cs="Times New Roman"/>
          <w:sz w:val="24"/>
          <w:szCs w:val="24"/>
        </w:rPr>
        <w:t xml:space="preserve"> „Rzeszów – Jasionka” Sp. z o.o.</w:t>
      </w:r>
    </w:p>
    <w:p w:rsidR="00C14B06" w:rsidRPr="00C14B06" w:rsidRDefault="00C14B06" w:rsidP="0048434B">
      <w:pPr>
        <w:pStyle w:val="Akapitzlist"/>
        <w:spacing w:after="0" w:line="240" w:lineRule="auto"/>
        <w:jc w:val="both"/>
        <w:rPr>
          <w:rFonts w:ascii="Times New Roman" w:hAnsi="Times New Roman" w:cs="Times New Roman"/>
          <w:sz w:val="24"/>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Zarządzający Portem zastrzega sobie prawo do odmowy wydania karty    identyfikacyjnej portu lotniczego bez podania uzasadnienia. </w:t>
      </w:r>
    </w:p>
    <w:p w:rsidR="00C14B06" w:rsidRPr="00C14B06" w:rsidRDefault="00C14B06" w:rsidP="0048434B">
      <w:pPr>
        <w:pStyle w:val="Akapitzlist"/>
        <w:spacing w:after="0" w:line="240" w:lineRule="auto"/>
        <w:jc w:val="both"/>
        <w:rPr>
          <w:rFonts w:ascii="Times New Roman" w:hAnsi="Times New Roman" w:cs="Times New Roman"/>
          <w:sz w:val="24"/>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Przed przystąpieniem Wykonawcy do realizacji zadań osoby wykonujące prace przechodzą stosowne szkolenia, których tematyka będzie zależna od potrzeby, miejsca i rodzaju wykonywanych prac oraz obejmować będzie wybrane zagadnienia z zakresu: </w:t>
      </w:r>
    </w:p>
    <w:p w:rsidR="00C14B06" w:rsidRPr="00C14B06" w:rsidRDefault="00C14B06" w:rsidP="0048434B">
      <w:pPr>
        <w:pStyle w:val="Akapitzlist"/>
        <w:spacing w:after="0" w:line="240" w:lineRule="auto"/>
        <w:jc w:val="both"/>
        <w:rPr>
          <w:rFonts w:ascii="Times New Roman" w:hAnsi="Times New Roman" w:cs="Times New Roman"/>
          <w:sz w:val="24"/>
          <w:szCs w:val="24"/>
        </w:rPr>
      </w:pP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t xml:space="preserve">świadomości ochrony lotnictwa; </w:t>
      </w: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t>ochrony i bezpieczeństwa PL „Rzeszów–Jasionka”  Sp. z o.o.;</w:t>
      </w: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t xml:space="preserve">systemu </w:t>
      </w:r>
      <w:proofErr w:type="spellStart"/>
      <w:r w:rsidRPr="0048434B">
        <w:rPr>
          <w:rFonts w:ascii="Times New Roman" w:hAnsi="Times New Roman" w:cs="Times New Roman"/>
          <w:sz w:val="24"/>
          <w:szCs w:val="24"/>
        </w:rPr>
        <w:t>przepustkowego</w:t>
      </w:r>
      <w:proofErr w:type="spellEnd"/>
      <w:r w:rsidRPr="0048434B">
        <w:rPr>
          <w:rFonts w:ascii="Times New Roman" w:hAnsi="Times New Roman" w:cs="Times New Roman"/>
          <w:sz w:val="24"/>
          <w:szCs w:val="24"/>
        </w:rPr>
        <w:t xml:space="preserve"> i kontroli dostępu;</w:t>
      </w: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lastRenderedPageBreak/>
        <w:t xml:space="preserve">zasad poruszania się po lotnisku i łączności radiowej; </w:t>
      </w: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t>zadań i obowiązków pracowniczych, w tym przestrzegania tajemnicy służbowej;</w:t>
      </w:r>
    </w:p>
    <w:p w:rsidR="00C14B06" w:rsidRPr="0048434B" w:rsidRDefault="00C14B06" w:rsidP="0048434B">
      <w:pPr>
        <w:pStyle w:val="Akapitzlist"/>
        <w:numPr>
          <w:ilvl w:val="0"/>
          <w:numId w:val="40"/>
        </w:numPr>
        <w:spacing w:after="0" w:line="288" w:lineRule="auto"/>
        <w:ind w:left="1560" w:hanging="284"/>
        <w:jc w:val="both"/>
        <w:rPr>
          <w:rFonts w:ascii="Times New Roman" w:hAnsi="Times New Roman" w:cs="Times New Roman"/>
          <w:sz w:val="24"/>
          <w:szCs w:val="24"/>
        </w:rPr>
      </w:pPr>
      <w:r w:rsidRPr="0048434B">
        <w:rPr>
          <w:rFonts w:ascii="Times New Roman" w:hAnsi="Times New Roman" w:cs="Times New Roman"/>
          <w:sz w:val="24"/>
          <w:szCs w:val="24"/>
        </w:rPr>
        <w:t>instrukcji alarmowej, p.poż.</w:t>
      </w:r>
    </w:p>
    <w:p w:rsidR="00C14B06" w:rsidRPr="00C001E6" w:rsidRDefault="00C14B06" w:rsidP="0048434B">
      <w:pPr>
        <w:pStyle w:val="Akapitzlist"/>
        <w:spacing w:after="0" w:line="240" w:lineRule="auto"/>
        <w:jc w:val="both"/>
        <w:rPr>
          <w:rFonts w:ascii="Times New Roman" w:hAnsi="Times New Roman" w:cs="Times New Roman"/>
          <w:sz w:val="16"/>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W przypadku zmiany stanu osobowego wykonującego prace na terenie Portu wykonawca niezwłocznie zgłosi fakt ten Zarządzającemu Portem, w celu sprawdzenia czy osoba ta spełnia wymagania określone jw., ustalenia terminu przeszkolenia nowo zatrudnionej osoby, wydania jej karty identyfikacyjnej bądź przepustki samo</w:t>
      </w:r>
      <w:r w:rsidR="0048434B">
        <w:rPr>
          <w:rFonts w:ascii="Times New Roman" w:hAnsi="Times New Roman" w:cs="Times New Roman"/>
          <w:sz w:val="24"/>
          <w:szCs w:val="24"/>
        </w:rPr>
        <w:t>chodowej.</w:t>
      </w:r>
    </w:p>
    <w:p w:rsidR="00C14B06" w:rsidRPr="00C001E6" w:rsidRDefault="00C14B06" w:rsidP="0048434B">
      <w:pPr>
        <w:pStyle w:val="Akapitzlist"/>
        <w:spacing w:after="0" w:line="240" w:lineRule="auto"/>
        <w:jc w:val="both"/>
        <w:rPr>
          <w:rFonts w:ascii="Times New Roman" w:hAnsi="Times New Roman" w:cs="Times New Roman"/>
          <w:sz w:val="16"/>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Wykonawca ponosi opłaty za szkolenie, o których mowa w pkt. </w:t>
      </w:r>
      <w:r w:rsidR="0048434B">
        <w:rPr>
          <w:rFonts w:ascii="Times New Roman" w:hAnsi="Times New Roman" w:cs="Times New Roman"/>
          <w:sz w:val="24"/>
          <w:szCs w:val="24"/>
        </w:rPr>
        <w:t>5.</w:t>
      </w:r>
      <w:r w:rsidRPr="00C14B06">
        <w:rPr>
          <w:rFonts w:ascii="Times New Roman" w:hAnsi="Times New Roman" w:cs="Times New Roman"/>
          <w:sz w:val="24"/>
          <w:szCs w:val="24"/>
        </w:rPr>
        <w:t>6</w:t>
      </w:r>
      <w:r w:rsidR="0048434B">
        <w:rPr>
          <w:rFonts w:ascii="Times New Roman" w:hAnsi="Times New Roman" w:cs="Times New Roman"/>
          <w:sz w:val="24"/>
          <w:szCs w:val="24"/>
        </w:rPr>
        <w:t>.</w:t>
      </w:r>
      <w:r w:rsidRPr="00C14B06">
        <w:rPr>
          <w:rFonts w:ascii="Times New Roman" w:hAnsi="Times New Roman" w:cs="Times New Roman"/>
          <w:sz w:val="24"/>
          <w:szCs w:val="24"/>
        </w:rPr>
        <w:t xml:space="preserve"> zgodnie </w:t>
      </w:r>
      <w:r w:rsidR="0048434B">
        <w:rPr>
          <w:rFonts w:ascii="Times New Roman" w:hAnsi="Times New Roman" w:cs="Times New Roman"/>
          <w:sz w:val="24"/>
          <w:szCs w:val="24"/>
        </w:rPr>
        <w:br/>
      </w:r>
      <w:r w:rsidRPr="00C14B06">
        <w:rPr>
          <w:rFonts w:ascii="Times New Roman" w:hAnsi="Times New Roman" w:cs="Times New Roman"/>
          <w:sz w:val="24"/>
          <w:szCs w:val="24"/>
        </w:rPr>
        <w:t xml:space="preserve">z obowiązującym cennikiem (koszt karty identyfikacyjnej w cenie szkolenia). </w:t>
      </w:r>
    </w:p>
    <w:p w:rsidR="00C14B06" w:rsidRPr="00C001E6" w:rsidRDefault="00C14B06" w:rsidP="0048434B">
      <w:pPr>
        <w:pStyle w:val="Akapitzlist"/>
        <w:spacing w:after="0" w:line="240" w:lineRule="auto"/>
        <w:jc w:val="both"/>
        <w:rPr>
          <w:rFonts w:ascii="Times New Roman" w:hAnsi="Times New Roman" w:cs="Times New Roman"/>
          <w:sz w:val="16"/>
          <w:szCs w:val="24"/>
        </w:rPr>
      </w:pPr>
    </w:p>
    <w:p w:rsidR="00C14B06" w:rsidRPr="00C14B06" w:rsidRDefault="00C14B06" w:rsidP="0048434B">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Osoby wykonujące prace na terenie Portu zobowiązane są do posiadania stosownych kart identyfikacyjnych wydanych przez Zarządzającego Portem, noszonych w widocznym miejscu. Wszelkie pojazdy również winny być oznakowane odpowiednimi przepustkami wydan</w:t>
      </w:r>
      <w:r w:rsidR="0038731A">
        <w:rPr>
          <w:rFonts w:ascii="Times New Roman" w:hAnsi="Times New Roman" w:cs="Times New Roman"/>
          <w:sz w:val="24"/>
          <w:szCs w:val="24"/>
        </w:rPr>
        <w:t>ymi przez Zarządzającego Portem i zamieszczone</w:t>
      </w:r>
      <w:r w:rsidRPr="00C14B06">
        <w:rPr>
          <w:rFonts w:ascii="Times New Roman" w:hAnsi="Times New Roman" w:cs="Times New Roman"/>
          <w:sz w:val="24"/>
          <w:szCs w:val="24"/>
        </w:rPr>
        <w:t xml:space="preserve"> w widoc</w:t>
      </w:r>
      <w:r w:rsidR="0048434B">
        <w:rPr>
          <w:rFonts w:ascii="Times New Roman" w:hAnsi="Times New Roman" w:cs="Times New Roman"/>
          <w:sz w:val="24"/>
          <w:szCs w:val="24"/>
        </w:rPr>
        <w:t>znym miejscu.</w:t>
      </w:r>
    </w:p>
    <w:p w:rsidR="00C14B06" w:rsidRPr="00C001E6" w:rsidRDefault="00C14B06" w:rsidP="00F131F5">
      <w:pPr>
        <w:pStyle w:val="Akapitzlist"/>
        <w:spacing w:after="0" w:line="240" w:lineRule="auto"/>
        <w:jc w:val="both"/>
        <w:rPr>
          <w:rFonts w:ascii="Times New Roman" w:hAnsi="Times New Roman" w:cs="Times New Roman"/>
          <w:sz w:val="16"/>
          <w:szCs w:val="24"/>
        </w:rPr>
      </w:pPr>
    </w:p>
    <w:p w:rsidR="00C14B06" w:rsidRPr="00C14B06" w:rsidRDefault="00C14B06" w:rsidP="00F131F5">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Wykonawca zobowiązany jest do przestrzegania przepisów obowiązujących na terenie Portu Lotniczego, a w szczególności: </w:t>
      </w:r>
    </w:p>
    <w:p w:rsidR="00C14B06" w:rsidRPr="00C001E6" w:rsidRDefault="00C14B06" w:rsidP="00F131F5">
      <w:pPr>
        <w:pStyle w:val="Akapitzlist"/>
        <w:spacing w:after="0" w:line="240" w:lineRule="auto"/>
        <w:ind w:left="1701" w:hanging="425"/>
        <w:jc w:val="both"/>
        <w:rPr>
          <w:rFonts w:ascii="Times New Roman" w:hAnsi="Times New Roman" w:cs="Times New Roman"/>
          <w:sz w:val="16"/>
          <w:szCs w:val="24"/>
        </w:rPr>
      </w:pPr>
    </w:p>
    <w:p w:rsidR="00C14B06" w:rsidRPr="00C14B06" w:rsidRDefault="00E62038" w:rsidP="00F131F5">
      <w:pPr>
        <w:pStyle w:val="Akapitzlist"/>
        <w:numPr>
          <w:ilvl w:val="1"/>
          <w:numId w:val="42"/>
        </w:numPr>
        <w:spacing w:after="0" w:line="288"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zasad zawartych w </w:t>
      </w:r>
      <w:r w:rsidR="007A2933">
        <w:rPr>
          <w:rFonts w:ascii="Times New Roman" w:hAnsi="Times New Roman" w:cs="Times New Roman"/>
          <w:sz w:val="24"/>
          <w:szCs w:val="24"/>
        </w:rPr>
        <w:t>W</w:t>
      </w:r>
      <w:r>
        <w:rPr>
          <w:rFonts w:ascii="Times New Roman" w:hAnsi="Times New Roman" w:cs="Times New Roman"/>
          <w:sz w:val="24"/>
          <w:szCs w:val="24"/>
        </w:rPr>
        <w:t xml:space="preserve">yciągu </w:t>
      </w:r>
      <w:r w:rsidR="007A2933">
        <w:rPr>
          <w:rFonts w:ascii="Times New Roman" w:hAnsi="Times New Roman" w:cs="Times New Roman"/>
          <w:sz w:val="24"/>
          <w:szCs w:val="24"/>
        </w:rPr>
        <w:t xml:space="preserve">z </w:t>
      </w:r>
      <w:r>
        <w:rPr>
          <w:rFonts w:ascii="Times New Roman" w:hAnsi="Times New Roman" w:cs="Times New Roman"/>
          <w:sz w:val="24"/>
          <w:szCs w:val="24"/>
        </w:rPr>
        <w:t xml:space="preserve">Instrukcji </w:t>
      </w:r>
      <w:proofErr w:type="spellStart"/>
      <w:r>
        <w:rPr>
          <w:rFonts w:ascii="Times New Roman" w:hAnsi="Times New Roman" w:cs="Times New Roman"/>
          <w:sz w:val="24"/>
          <w:szCs w:val="24"/>
        </w:rPr>
        <w:t>przepustkowej</w:t>
      </w:r>
      <w:proofErr w:type="spellEnd"/>
      <w:r w:rsidR="00D93AF0">
        <w:rPr>
          <w:rFonts w:ascii="Times New Roman" w:hAnsi="Times New Roman" w:cs="Times New Roman"/>
          <w:sz w:val="24"/>
          <w:szCs w:val="24"/>
        </w:rPr>
        <w:t xml:space="preserve"> dostępnej na żądanie Wykonawcy u szefa SOL</w:t>
      </w:r>
      <w:r w:rsidR="00C14B06" w:rsidRPr="00C14B06">
        <w:rPr>
          <w:rFonts w:ascii="Times New Roman" w:hAnsi="Times New Roman" w:cs="Times New Roman"/>
          <w:sz w:val="24"/>
          <w:szCs w:val="24"/>
        </w:rPr>
        <w:t>;</w:t>
      </w:r>
    </w:p>
    <w:p w:rsidR="00C14B06" w:rsidRPr="00C14B06" w:rsidRDefault="00E62038" w:rsidP="00F131F5">
      <w:pPr>
        <w:pStyle w:val="Akapitzlist"/>
        <w:numPr>
          <w:ilvl w:val="1"/>
          <w:numId w:val="42"/>
        </w:numPr>
        <w:spacing w:after="0" w:line="288" w:lineRule="auto"/>
        <w:ind w:left="1434" w:hanging="357"/>
        <w:jc w:val="both"/>
        <w:rPr>
          <w:rFonts w:ascii="Times New Roman" w:hAnsi="Times New Roman" w:cs="Times New Roman"/>
          <w:sz w:val="24"/>
          <w:szCs w:val="24"/>
        </w:rPr>
      </w:pPr>
      <w:r>
        <w:rPr>
          <w:rFonts w:ascii="Times New Roman" w:hAnsi="Times New Roman" w:cs="Times New Roman"/>
          <w:sz w:val="24"/>
          <w:szCs w:val="24"/>
        </w:rPr>
        <w:t>I</w:t>
      </w:r>
      <w:r w:rsidR="00C14B06" w:rsidRPr="00C14B06">
        <w:rPr>
          <w:rFonts w:ascii="Times New Roman" w:hAnsi="Times New Roman" w:cs="Times New Roman"/>
          <w:sz w:val="24"/>
          <w:szCs w:val="24"/>
        </w:rPr>
        <w:t>nstrukcji ruchu statków powietrznych, środków transportu i osó</w:t>
      </w:r>
      <w:r w:rsidR="007A2933">
        <w:rPr>
          <w:rFonts w:ascii="Times New Roman" w:hAnsi="Times New Roman" w:cs="Times New Roman"/>
          <w:sz w:val="24"/>
          <w:szCs w:val="24"/>
        </w:rPr>
        <w:t>b pieszych na terenie lotniska</w:t>
      </w:r>
      <w:r w:rsidR="00212F16">
        <w:rPr>
          <w:rFonts w:ascii="Times New Roman" w:hAnsi="Times New Roman" w:cs="Times New Roman"/>
          <w:sz w:val="24"/>
          <w:szCs w:val="24"/>
        </w:rPr>
        <w:t xml:space="preserve"> dostępnej </w:t>
      </w:r>
      <w:r w:rsidR="00C001E6">
        <w:rPr>
          <w:rFonts w:ascii="Times New Roman" w:hAnsi="Times New Roman" w:cs="Times New Roman"/>
          <w:sz w:val="24"/>
          <w:szCs w:val="24"/>
        </w:rPr>
        <w:t>na stronie internetowej</w:t>
      </w:r>
      <w:r w:rsidR="00212F16">
        <w:rPr>
          <w:rFonts w:ascii="Times New Roman" w:hAnsi="Times New Roman" w:cs="Times New Roman"/>
          <w:sz w:val="24"/>
          <w:szCs w:val="24"/>
        </w:rPr>
        <w:t xml:space="preserve">: </w:t>
      </w:r>
      <w:r w:rsidR="00C001E6">
        <w:rPr>
          <w:rFonts w:ascii="Times New Roman" w:hAnsi="Times New Roman" w:cs="Times New Roman"/>
          <w:sz w:val="24"/>
          <w:szCs w:val="24"/>
        </w:rPr>
        <w:t>www.</w:t>
      </w:r>
      <w:r w:rsidR="00212F16">
        <w:rPr>
          <w:rFonts w:ascii="Times New Roman" w:hAnsi="Times New Roman" w:cs="Times New Roman"/>
          <w:sz w:val="24"/>
          <w:szCs w:val="24"/>
        </w:rPr>
        <w:t>rzeszowairport.pl</w:t>
      </w:r>
      <w:r w:rsidR="007A2933">
        <w:rPr>
          <w:rFonts w:ascii="Times New Roman" w:hAnsi="Times New Roman" w:cs="Times New Roman"/>
          <w:sz w:val="24"/>
          <w:szCs w:val="24"/>
        </w:rPr>
        <w:t>;</w:t>
      </w:r>
    </w:p>
    <w:p w:rsidR="00C14B06" w:rsidRDefault="007A2933" w:rsidP="00C001E6">
      <w:pPr>
        <w:pStyle w:val="Akapitzlist"/>
        <w:numPr>
          <w:ilvl w:val="1"/>
          <w:numId w:val="42"/>
        </w:numPr>
        <w:spacing w:after="0" w:line="288" w:lineRule="auto"/>
        <w:ind w:left="1434" w:hanging="357"/>
        <w:jc w:val="both"/>
        <w:rPr>
          <w:rFonts w:ascii="Times New Roman" w:hAnsi="Times New Roman" w:cs="Times New Roman"/>
          <w:sz w:val="24"/>
          <w:szCs w:val="24"/>
        </w:rPr>
      </w:pPr>
      <w:r>
        <w:rPr>
          <w:rFonts w:ascii="Times New Roman" w:hAnsi="Times New Roman" w:cs="Times New Roman"/>
          <w:sz w:val="24"/>
          <w:szCs w:val="24"/>
        </w:rPr>
        <w:t>Instrukcji przeciwpożarowej</w:t>
      </w:r>
      <w:r w:rsidR="00212F16">
        <w:rPr>
          <w:rFonts w:ascii="Times New Roman" w:hAnsi="Times New Roman" w:cs="Times New Roman"/>
          <w:sz w:val="24"/>
          <w:szCs w:val="24"/>
        </w:rPr>
        <w:t xml:space="preserve"> dostępnej </w:t>
      </w:r>
      <w:r w:rsidR="00C001E6">
        <w:rPr>
          <w:rFonts w:ascii="Times New Roman" w:hAnsi="Times New Roman" w:cs="Times New Roman"/>
          <w:sz w:val="24"/>
          <w:szCs w:val="24"/>
        </w:rPr>
        <w:t>na stronie internetowej</w:t>
      </w:r>
      <w:r w:rsidR="00212F16">
        <w:rPr>
          <w:rFonts w:ascii="Times New Roman" w:hAnsi="Times New Roman" w:cs="Times New Roman"/>
          <w:sz w:val="24"/>
          <w:szCs w:val="24"/>
        </w:rPr>
        <w:t>: rzeszowairport.pl</w:t>
      </w:r>
      <w:r>
        <w:rPr>
          <w:rFonts w:ascii="Times New Roman" w:hAnsi="Times New Roman" w:cs="Times New Roman"/>
          <w:sz w:val="24"/>
          <w:szCs w:val="24"/>
        </w:rPr>
        <w:t>.</w:t>
      </w:r>
    </w:p>
    <w:p w:rsidR="00C001E6" w:rsidRPr="00C001E6" w:rsidRDefault="00C001E6" w:rsidP="00C001E6">
      <w:pPr>
        <w:pStyle w:val="Akapitzlist"/>
        <w:spacing w:after="0" w:line="288" w:lineRule="auto"/>
        <w:ind w:left="1434"/>
        <w:jc w:val="both"/>
        <w:rPr>
          <w:rFonts w:ascii="Times New Roman" w:hAnsi="Times New Roman" w:cs="Times New Roman"/>
          <w:sz w:val="16"/>
          <w:szCs w:val="24"/>
        </w:rPr>
      </w:pPr>
    </w:p>
    <w:p w:rsidR="00C14B06" w:rsidRPr="00C14B06" w:rsidRDefault="00C14B06" w:rsidP="00F131F5">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 terminie nie później niż 3 dni przed przystąpieniem do prac, Wykonawca  przekaże i uzgodni z Dyżurnym Operacyjnym Portu, szczegółowy harmonogram robót uwzględniający zakres, miejsce oraz godziny rozpoczęcia i zakończenia prac. </w:t>
      </w:r>
    </w:p>
    <w:p w:rsidR="00C14B06" w:rsidRPr="00C001E6" w:rsidRDefault="00C14B06" w:rsidP="00F131F5">
      <w:pPr>
        <w:pStyle w:val="Akapitzlist"/>
        <w:spacing w:after="0" w:line="240" w:lineRule="auto"/>
        <w:jc w:val="both"/>
        <w:rPr>
          <w:rFonts w:ascii="Times New Roman" w:hAnsi="Times New Roman" w:cs="Times New Roman"/>
          <w:sz w:val="16"/>
          <w:szCs w:val="24"/>
        </w:rPr>
      </w:pPr>
    </w:p>
    <w:p w:rsidR="00C14B06" w:rsidRPr="00C14B06" w:rsidRDefault="00C14B06" w:rsidP="00F131F5">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Wykonawca zapewni ochronę przeciwpożarową w miejscach wykonywania prac zgodnie z Ustawą z dnia 24 sierpnia 1991 r. (Dz. U. z 2020, poz. 961) </w:t>
      </w:r>
      <w:r w:rsidR="00F131F5">
        <w:rPr>
          <w:rFonts w:ascii="Times New Roman" w:hAnsi="Times New Roman" w:cs="Times New Roman"/>
          <w:sz w:val="24"/>
          <w:szCs w:val="24"/>
        </w:rPr>
        <w:br/>
      </w:r>
      <w:r w:rsidRPr="00C14B06">
        <w:rPr>
          <w:rFonts w:ascii="Times New Roman" w:hAnsi="Times New Roman" w:cs="Times New Roman"/>
          <w:sz w:val="24"/>
          <w:szCs w:val="24"/>
        </w:rPr>
        <w:t xml:space="preserve">o Ochronie Przeciwpożarowej. </w:t>
      </w:r>
    </w:p>
    <w:p w:rsidR="00C14B06" w:rsidRPr="00C001E6" w:rsidRDefault="00C14B06" w:rsidP="00F131F5">
      <w:pPr>
        <w:pStyle w:val="Akapitzlist"/>
        <w:spacing w:after="0" w:line="240" w:lineRule="auto"/>
        <w:jc w:val="both"/>
        <w:rPr>
          <w:rFonts w:ascii="Times New Roman" w:hAnsi="Times New Roman" w:cs="Times New Roman"/>
          <w:sz w:val="16"/>
          <w:szCs w:val="24"/>
        </w:rPr>
      </w:pPr>
    </w:p>
    <w:p w:rsidR="00C14B06" w:rsidRPr="00C14B06" w:rsidRDefault="00C14B06" w:rsidP="00860B44">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Wykonawca zobowiązany jest do uzgodnienia z Komendantem Lotniskowej Służby Ratowniczo-Gaśniczej, terminu i miejsca wykonywania prac mogących wywołać pożar (tel. wew. 611 lub 998). </w:t>
      </w:r>
    </w:p>
    <w:p w:rsidR="00C14B06" w:rsidRPr="00C001E6" w:rsidRDefault="00C14B06" w:rsidP="00860B44">
      <w:pPr>
        <w:pStyle w:val="Akapitzlist"/>
        <w:spacing w:after="0" w:line="240" w:lineRule="auto"/>
        <w:ind w:left="1276" w:hanging="567"/>
        <w:jc w:val="both"/>
        <w:rPr>
          <w:rFonts w:ascii="Times New Roman" w:hAnsi="Times New Roman" w:cs="Times New Roman"/>
          <w:sz w:val="16"/>
          <w:szCs w:val="24"/>
        </w:rPr>
      </w:pPr>
    </w:p>
    <w:p w:rsidR="00C14B06" w:rsidRPr="00C14B06" w:rsidRDefault="00C14B06" w:rsidP="00860B44">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Przed przystąpieniem do wykonywania prac Wykonawca zabezpieczy i odgrodzi miejsce budowy zgodnie z zaleceniem Zamawiającego. </w:t>
      </w:r>
    </w:p>
    <w:p w:rsidR="00C14B06" w:rsidRPr="00C14B06" w:rsidRDefault="00C14B06" w:rsidP="00860B44">
      <w:pPr>
        <w:pStyle w:val="Akapitzlist"/>
        <w:spacing w:after="0" w:line="240" w:lineRule="auto"/>
        <w:ind w:left="1276" w:hanging="567"/>
        <w:jc w:val="both"/>
        <w:rPr>
          <w:rFonts w:ascii="Times New Roman" w:hAnsi="Times New Roman" w:cs="Times New Roman"/>
          <w:sz w:val="24"/>
          <w:szCs w:val="24"/>
        </w:rPr>
      </w:pPr>
    </w:p>
    <w:p w:rsidR="00C14B06" w:rsidRPr="00C14B06" w:rsidRDefault="00C14B06" w:rsidP="00860B44">
      <w:pPr>
        <w:pStyle w:val="Akapitzlist"/>
        <w:numPr>
          <w:ilvl w:val="1"/>
          <w:numId w:val="3"/>
        </w:numPr>
        <w:spacing w:after="0" w:line="240" w:lineRule="auto"/>
        <w:ind w:left="1276" w:hanging="567"/>
        <w:jc w:val="both"/>
        <w:rPr>
          <w:rFonts w:ascii="Times New Roman" w:hAnsi="Times New Roman" w:cs="Times New Roman"/>
          <w:sz w:val="24"/>
          <w:szCs w:val="24"/>
        </w:rPr>
      </w:pPr>
      <w:r w:rsidRPr="00C14B06">
        <w:rPr>
          <w:rFonts w:ascii="Times New Roman" w:hAnsi="Times New Roman" w:cs="Times New Roman"/>
          <w:sz w:val="24"/>
          <w:szCs w:val="24"/>
        </w:rPr>
        <w:t xml:space="preserve">Miejsce prac, na którym będą prowadzone roboty przez Wykonawcę, może być poddawane kontroli pod względem bezpieczeństwa przez służby ochrony tj.: </w:t>
      </w:r>
      <w:r w:rsidRPr="00C14B06">
        <w:rPr>
          <w:rFonts w:ascii="Times New Roman" w:hAnsi="Times New Roman" w:cs="Times New Roman"/>
          <w:sz w:val="24"/>
          <w:szCs w:val="24"/>
        </w:rPr>
        <w:lastRenderedPageBreak/>
        <w:t xml:space="preserve">SOL, Straży Granicznej, Policji, a także pod względem przeciwpożarowym przez Lotniskową Służbę Ratowniczo-Gaśniczą. </w:t>
      </w:r>
    </w:p>
    <w:p w:rsidR="00C14B06" w:rsidRPr="00C14B06" w:rsidRDefault="00C14B06" w:rsidP="00F131F5">
      <w:pPr>
        <w:pStyle w:val="Akapitzlist"/>
        <w:spacing w:after="0" w:line="240" w:lineRule="auto"/>
        <w:jc w:val="both"/>
        <w:rPr>
          <w:rFonts w:ascii="Times New Roman" w:hAnsi="Times New Roman" w:cs="Times New Roman"/>
          <w:sz w:val="24"/>
          <w:szCs w:val="24"/>
        </w:rPr>
      </w:pPr>
    </w:p>
    <w:p w:rsidR="00C14B06" w:rsidRPr="00C14B06" w:rsidRDefault="00C14B06" w:rsidP="00511379">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 xml:space="preserve">Każda osoba udająca się do części krytycznej strefy zastrzeżonej Portu Lotniczego zostaje poddana kontroli bezpieczeństwa przez służbę ochrony (SOL). </w:t>
      </w:r>
    </w:p>
    <w:p w:rsidR="00C14B06" w:rsidRPr="00C14B06" w:rsidRDefault="00C14B06" w:rsidP="00511379">
      <w:pPr>
        <w:pStyle w:val="Akapitzlist"/>
        <w:spacing w:after="0" w:line="240" w:lineRule="auto"/>
        <w:jc w:val="both"/>
        <w:rPr>
          <w:rFonts w:ascii="Times New Roman" w:hAnsi="Times New Roman" w:cs="Times New Roman"/>
          <w:sz w:val="24"/>
          <w:szCs w:val="24"/>
        </w:rPr>
      </w:pPr>
    </w:p>
    <w:p w:rsidR="00C14B06" w:rsidRDefault="00C14B06" w:rsidP="00511379">
      <w:pPr>
        <w:pStyle w:val="Akapitzlist"/>
        <w:numPr>
          <w:ilvl w:val="1"/>
          <w:numId w:val="3"/>
        </w:numPr>
        <w:spacing w:after="0" w:line="240" w:lineRule="auto"/>
        <w:ind w:left="993" w:hanging="709"/>
        <w:jc w:val="both"/>
        <w:rPr>
          <w:rFonts w:ascii="Times New Roman" w:hAnsi="Times New Roman" w:cs="Times New Roman"/>
          <w:sz w:val="24"/>
          <w:szCs w:val="24"/>
        </w:rPr>
      </w:pPr>
      <w:r w:rsidRPr="00511379">
        <w:rPr>
          <w:rFonts w:ascii="Times New Roman" w:hAnsi="Times New Roman" w:cs="Times New Roman"/>
          <w:sz w:val="24"/>
          <w:szCs w:val="24"/>
        </w:rPr>
        <w:t>W przypadku wykonywania prac w obszarze części krytycznej strefy zastrzeżonej, związanych z koniecznością użycia przedmiotów zabronionych do wniesienia do strefy  wykonawca zobowiązany jest do podania listy takich przedmiotów na fo</w:t>
      </w:r>
      <w:r w:rsidR="00511379" w:rsidRPr="00511379">
        <w:rPr>
          <w:rFonts w:ascii="Times New Roman" w:hAnsi="Times New Roman" w:cs="Times New Roman"/>
          <w:sz w:val="24"/>
          <w:szCs w:val="24"/>
        </w:rPr>
        <w:t>rmularzu udostępnionym przez Za</w:t>
      </w:r>
      <w:r w:rsidR="00511379">
        <w:rPr>
          <w:rFonts w:ascii="Times New Roman" w:hAnsi="Times New Roman" w:cs="Times New Roman"/>
          <w:sz w:val="24"/>
          <w:szCs w:val="24"/>
        </w:rPr>
        <w:t>rządzającego i zatwierdzonego przez Szefa SOL.</w:t>
      </w:r>
    </w:p>
    <w:p w:rsidR="00511379" w:rsidRPr="00511379" w:rsidRDefault="00511379" w:rsidP="00511379">
      <w:pPr>
        <w:spacing w:after="0" w:line="240" w:lineRule="auto"/>
        <w:jc w:val="both"/>
        <w:rPr>
          <w:rFonts w:ascii="Times New Roman" w:hAnsi="Times New Roman" w:cs="Times New Roman"/>
          <w:sz w:val="24"/>
          <w:szCs w:val="24"/>
        </w:rPr>
      </w:pPr>
    </w:p>
    <w:p w:rsidR="00C14B06" w:rsidRPr="00C14B06" w:rsidRDefault="00C14B06" w:rsidP="00511379">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 xml:space="preserve">W przypadku wykonywania instalacji teletechnicznych (specjalistycznych), pracownik wykonawcy powinien posiadać wpis na listę kwalifikowanych pracowników zabezpieczenia technicznego oraz stosowną legitymację kwalifikowanego pracownika zabezpieczenia technicznego, zgodnie </w:t>
      </w:r>
      <w:r w:rsidR="00511379">
        <w:rPr>
          <w:rFonts w:ascii="Times New Roman" w:hAnsi="Times New Roman" w:cs="Times New Roman"/>
          <w:sz w:val="24"/>
          <w:szCs w:val="24"/>
        </w:rPr>
        <w:br/>
      </w:r>
      <w:r w:rsidRPr="00C14B06">
        <w:rPr>
          <w:rFonts w:ascii="Times New Roman" w:hAnsi="Times New Roman" w:cs="Times New Roman"/>
          <w:sz w:val="24"/>
          <w:szCs w:val="24"/>
        </w:rPr>
        <w:t xml:space="preserve">z wymaganiami Ustawy  o ochronie osób i mienia z dnia 22 sierpnia 1997 r. </w:t>
      </w:r>
      <w:r w:rsidR="00511379">
        <w:rPr>
          <w:rFonts w:ascii="Times New Roman" w:hAnsi="Times New Roman" w:cs="Times New Roman"/>
          <w:sz w:val="24"/>
          <w:szCs w:val="24"/>
        </w:rPr>
        <w:br/>
      </w:r>
      <w:r w:rsidRPr="00C14B06">
        <w:rPr>
          <w:rFonts w:ascii="Times New Roman" w:hAnsi="Times New Roman" w:cs="Times New Roman"/>
          <w:sz w:val="24"/>
          <w:szCs w:val="24"/>
        </w:rPr>
        <w:t>(Dz. U. z 2020 r. poz. 838);</w:t>
      </w:r>
    </w:p>
    <w:p w:rsidR="00C14B06" w:rsidRPr="00C14B06" w:rsidRDefault="00C14B06" w:rsidP="00511379">
      <w:pPr>
        <w:pStyle w:val="Akapitzlist"/>
        <w:spacing w:after="0" w:line="240" w:lineRule="auto"/>
        <w:jc w:val="both"/>
        <w:rPr>
          <w:rFonts w:ascii="Times New Roman" w:hAnsi="Times New Roman" w:cs="Times New Roman"/>
          <w:sz w:val="24"/>
          <w:szCs w:val="24"/>
        </w:rPr>
      </w:pPr>
    </w:p>
    <w:p w:rsidR="00C14B06" w:rsidRPr="00C14B06" w:rsidRDefault="00C14B06" w:rsidP="00511379">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 xml:space="preserve">W terminie nie później niż na 60 dni przed rozpoczęciem prac, Wykonawca powiadomi Zamawiającego o planowym użyciu urządzeń dźwigowo transportowych o wysokości przekraczającej 15 metrów, a nie później niż na  7 dni, jeżeli wysokość tych urządzeń nie przekracza 15m. </w:t>
      </w:r>
    </w:p>
    <w:p w:rsidR="00C14B06" w:rsidRPr="00C14B06" w:rsidRDefault="00C14B06" w:rsidP="00511379">
      <w:pPr>
        <w:pStyle w:val="Akapitzlist"/>
        <w:spacing w:after="0" w:line="240" w:lineRule="auto"/>
        <w:jc w:val="both"/>
        <w:rPr>
          <w:rFonts w:ascii="Times New Roman" w:hAnsi="Times New Roman" w:cs="Times New Roman"/>
          <w:sz w:val="24"/>
          <w:szCs w:val="24"/>
        </w:rPr>
      </w:pPr>
    </w:p>
    <w:p w:rsidR="00C14B06" w:rsidRPr="00C14B06" w:rsidRDefault="00C14B06" w:rsidP="00511379">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 xml:space="preserve">Urządzenia dźwigowo transportowe muszą być wyposażone w oznakowanie dzienne i nocne. </w:t>
      </w:r>
    </w:p>
    <w:p w:rsidR="00C14B06" w:rsidRPr="00C14B06" w:rsidRDefault="00C14B06" w:rsidP="00511379">
      <w:pPr>
        <w:pStyle w:val="Akapitzlist"/>
        <w:spacing w:after="0" w:line="240" w:lineRule="auto"/>
        <w:jc w:val="both"/>
        <w:rPr>
          <w:rFonts w:ascii="Times New Roman" w:hAnsi="Times New Roman" w:cs="Times New Roman"/>
          <w:sz w:val="24"/>
          <w:szCs w:val="24"/>
        </w:rPr>
      </w:pPr>
    </w:p>
    <w:p w:rsidR="00C14B06" w:rsidRPr="00C14B06" w:rsidRDefault="00C14B06" w:rsidP="0063411E">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 xml:space="preserve">Lokalizację przeszkody lotniczej należy przedstawić określając miejscowość jej współrzędne, według Światowego Systemu Geodezyjnego WGS-84  </w:t>
      </w:r>
      <w:r w:rsidR="00511379">
        <w:rPr>
          <w:rFonts w:ascii="Times New Roman" w:hAnsi="Times New Roman" w:cs="Times New Roman"/>
          <w:sz w:val="24"/>
          <w:szCs w:val="24"/>
        </w:rPr>
        <w:br/>
      </w:r>
      <w:r w:rsidRPr="00C14B06">
        <w:rPr>
          <w:rFonts w:ascii="Times New Roman" w:hAnsi="Times New Roman" w:cs="Times New Roman"/>
          <w:sz w:val="24"/>
          <w:szCs w:val="24"/>
        </w:rPr>
        <w:t xml:space="preserve">z dokładnością: do 1/10 sekundy w przypadku przeszkody lotniczej w otoczeniu lotniska oraz do 1 sekundy poza otoczeniem lotniska. </w:t>
      </w:r>
    </w:p>
    <w:p w:rsidR="00C14B06" w:rsidRPr="00C14B06" w:rsidRDefault="00C14B06" w:rsidP="00511379">
      <w:pPr>
        <w:pStyle w:val="Akapitzlist"/>
        <w:spacing w:after="0" w:line="240" w:lineRule="auto"/>
        <w:jc w:val="both"/>
        <w:rPr>
          <w:rFonts w:ascii="Times New Roman" w:hAnsi="Times New Roman" w:cs="Times New Roman"/>
          <w:sz w:val="24"/>
          <w:szCs w:val="24"/>
        </w:rPr>
      </w:pPr>
    </w:p>
    <w:p w:rsidR="0063411E" w:rsidRPr="003E521B" w:rsidRDefault="00C14B06" w:rsidP="003E521B">
      <w:pPr>
        <w:pStyle w:val="Akapitzlist"/>
        <w:numPr>
          <w:ilvl w:val="1"/>
          <w:numId w:val="3"/>
        </w:numPr>
        <w:spacing w:after="0" w:line="240" w:lineRule="auto"/>
        <w:ind w:left="993" w:hanging="709"/>
        <w:jc w:val="both"/>
        <w:rPr>
          <w:rFonts w:ascii="Times New Roman" w:hAnsi="Times New Roman" w:cs="Times New Roman"/>
          <w:sz w:val="24"/>
          <w:szCs w:val="24"/>
        </w:rPr>
      </w:pPr>
      <w:r w:rsidRPr="00C14B06">
        <w:rPr>
          <w:rFonts w:ascii="Times New Roman" w:hAnsi="Times New Roman" w:cs="Times New Roman"/>
          <w:sz w:val="24"/>
          <w:szCs w:val="24"/>
        </w:rPr>
        <w:t>W sytuacji kryzysowej Wykonawca, w tym cały jego personel i podwykonawcy przebywający na terenie lotniska, są zobowiązani do bezwzględnego podporządkowania się poleceniom dowodzącego działaniami antykryzysowymi – Dyżurnego Operacyjnego Portu, lub innego upoważnionego przez Zarządzającego Portem przedstawiciela Portu Lotniczego Rzeszów-Jasionka Sp. z o.o.</w:t>
      </w:r>
    </w:p>
    <w:p w:rsidR="00511379" w:rsidRPr="003E521B" w:rsidRDefault="0063411E" w:rsidP="003E521B">
      <w:pPr>
        <w:pStyle w:val="Nagwek1"/>
        <w:numPr>
          <w:ilvl w:val="0"/>
          <w:numId w:val="3"/>
        </w:numPr>
        <w:ind w:left="567" w:hanging="425"/>
        <w:rPr>
          <w:rFonts w:ascii="Times New Roman" w:hAnsi="Times New Roman" w:cs="Times New Roman"/>
          <w:color w:val="000000" w:themeColor="text1"/>
          <w:sz w:val="24"/>
          <w:szCs w:val="24"/>
        </w:rPr>
      </w:pPr>
      <w:bookmarkStart w:id="10" w:name="_Toc70679874"/>
      <w:bookmarkStart w:id="11" w:name="_Toc70679916"/>
      <w:r w:rsidRPr="003E521B">
        <w:rPr>
          <w:rFonts w:ascii="Times New Roman" w:hAnsi="Times New Roman" w:cs="Times New Roman"/>
          <w:color w:val="000000" w:themeColor="text1"/>
          <w:sz w:val="24"/>
          <w:szCs w:val="24"/>
        </w:rPr>
        <w:t>ZASADY WNOSZENIA PRZEDMIOTÓW ZABRONIONYCH DO STREFY ZASTRZEŻONEJ PORTU LOTNICZEGO</w:t>
      </w:r>
      <w:bookmarkEnd w:id="10"/>
      <w:bookmarkEnd w:id="11"/>
    </w:p>
    <w:p w:rsidR="0063411E" w:rsidRDefault="0063411E" w:rsidP="0063411E">
      <w:pPr>
        <w:pStyle w:val="Akapitzlist"/>
        <w:spacing w:after="0" w:line="240" w:lineRule="auto"/>
        <w:ind w:left="709"/>
        <w:jc w:val="both"/>
        <w:rPr>
          <w:rFonts w:ascii="Times New Roman" w:hAnsi="Times New Roman" w:cs="Times New Roman"/>
          <w:b/>
          <w:sz w:val="24"/>
          <w:szCs w:val="24"/>
        </w:rPr>
      </w:pPr>
    </w:p>
    <w:p w:rsidR="0063411E" w:rsidRDefault="0063411E" w:rsidP="0002399F">
      <w:pPr>
        <w:pStyle w:val="Akapitzlist"/>
        <w:numPr>
          <w:ilvl w:val="1"/>
          <w:numId w:val="3"/>
        </w:numPr>
        <w:ind w:left="851" w:hanging="567"/>
        <w:jc w:val="both"/>
        <w:rPr>
          <w:rFonts w:ascii="Times New Roman" w:hAnsi="Times New Roman" w:cs="Times New Roman"/>
          <w:sz w:val="24"/>
          <w:szCs w:val="24"/>
        </w:rPr>
      </w:pPr>
      <w:r w:rsidRPr="0063411E">
        <w:rPr>
          <w:rFonts w:ascii="Times New Roman" w:hAnsi="Times New Roman" w:cs="Times New Roman"/>
          <w:sz w:val="24"/>
          <w:szCs w:val="24"/>
        </w:rPr>
        <w:t xml:space="preserve">Zezwala się uprawnionemu personelowi PL RZE, podmiotom prowadzącym lotniczą działalność gospodarczą oraz innym podmiotom/instytucjom wykonującym na terenie Portu Lotniczego „Rzeszów-Jasionka” Sp. z o.o. niezbędne prace w ramach realizacji umów na wnoszenie do części krytycznej strefy zastrzeżonej, a także na </w:t>
      </w:r>
      <w:r w:rsidRPr="0063411E">
        <w:rPr>
          <w:rFonts w:ascii="Times New Roman" w:hAnsi="Times New Roman" w:cs="Times New Roman"/>
          <w:sz w:val="24"/>
          <w:szCs w:val="24"/>
        </w:rPr>
        <w:lastRenderedPageBreak/>
        <w:t xml:space="preserve">pokład statku powietrznego, przedmiotów zakwalifikowanych jako niebezpieczne,  </w:t>
      </w:r>
      <w:r w:rsidR="0002399F">
        <w:rPr>
          <w:rFonts w:ascii="Times New Roman" w:hAnsi="Times New Roman" w:cs="Times New Roman"/>
          <w:sz w:val="24"/>
          <w:szCs w:val="24"/>
        </w:rPr>
        <w:br/>
      </w:r>
      <w:r w:rsidRPr="0063411E">
        <w:rPr>
          <w:rFonts w:ascii="Times New Roman" w:hAnsi="Times New Roman" w:cs="Times New Roman"/>
          <w:sz w:val="24"/>
          <w:szCs w:val="24"/>
        </w:rPr>
        <w:t>z zachowaniem zasad, o których mowa poniżej.</w:t>
      </w:r>
    </w:p>
    <w:p w:rsidR="0002399F" w:rsidRPr="0063411E" w:rsidRDefault="0002399F" w:rsidP="0002399F">
      <w:pPr>
        <w:pStyle w:val="Akapitzlist"/>
        <w:ind w:left="851"/>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 xml:space="preserve">Prawo do wnoszenia do części krytycznej strefy zastrzeżonej bądź na pokład statku powietrznego przedmiotów zabronionych, mają wyłącznie osoby, będące na wykazie zatwierdzonym przez Szefa </w:t>
      </w:r>
      <w:r w:rsidR="00D93AF0">
        <w:rPr>
          <w:rFonts w:ascii="Times New Roman" w:hAnsi="Times New Roman" w:cs="Times New Roman"/>
          <w:sz w:val="24"/>
          <w:szCs w:val="24"/>
        </w:rPr>
        <w:t>SOL</w:t>
      </w:r>
      <w:r w:rsidRPr="0063411E">
        <w:rPr>
          <w:rFonts w:ascii="Times New Roman" w:hAnsi="Times New Roman" w:cs="Times New Roman"/>
          <w:sz w:val="24"/>
          <w:szCs w:val="24"/>
        </w:rPr>
        <w:t>.</w:t>
      </w:r>
    </w:p>
    <w:p w:rsidR="0063411E" w:rsidRPr="0063411E" w:rsidRDefault="0063411E" w:rsidP="0063411E">
      <w:pPr>
        <w:pStyle w:val="Akapitzlist"/>
        <w:spacing w:after="0" w:line="240" w:lineRule="auto"/>
        <w:ind w:left="851" w:hanging="567"/>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 xml:space="preserve">Przedmioty zakwalifikowane, jako zabronione, powinny posiadać trwałe oznaczenia identyfikacyjne i podlegać ścisłemu nadzorowi przez właściwy personel kierowniczy, w zakresie ich użytkowania, w części krytycznej strefy zastrzeżonej lotniska. </w:t>
      </w:r>
    </w:p>
    <w:p w:rsidR="0063411E" w:rsidRPr="0063411E" w:rsidRDefault="0063411E" w:rsidP="0063411E">
      <w:pPr>
        <w:spacing w:after="0" w:line="240" w:lineRule="auto"/>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Pracownik, któremu powierzono narzędzia (przedmioty niebezpieczne) odpowiedzialny jest za ich zgodność z wykazem.</w:t>
      </w:r>
    </w:p>
    <w:p w:rsidR="0063411E" w:rsidRPr="0063411E" w:rsidRDefault="0063411E" w:rsidP="0063411E">
      <w:pPr>
        <w:pStyle w:val="Akapitzlist"/>
        <w:spacing w:after="0" w:line="240" w:lineRule="auto"/>
        <w:ind w:left="851" w:hanging="567"/>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Ujawnione braki wyposażenia, skutkują odmową udzielania zgody na wniesienie lub wwiezienie przedmiotów do części krytycznej strefy zastrzeżonej, bądź na pokład statku powietrznego.</w:t>
      </w:r>
    </w:p>
    <w:p w:rsidR="0063411E" w:rsidRPr="0063411E" w:rsidRDefault="0063411E" w:rsidP="0063411E">
      <w:pPr>
        <w:spacing w:after="0" w:line="240" w:lineRule="auto"/>
        <w:ind w:left="851" w:hanging="567"/>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Zagubienie, pozostawienie przedmiotu zabronionego/niebezpiecznego w części krytycznej strefy zastrzeżonej bądź na pokładzie statku powietrznego stanowi poważne naruszenie procedur bezpieczeństwa w lotnictwie cywilnym.</w:t>
      </w:r>
    </w:p>
    <w:p w:rsidR="0063411E" w:rsidRPr="0063411E" w:rsidRDefault="0063411E" w:rsidP="0063411E">
      <w:pPr>
        <w:spacing w:after="0" w:line="240" w:lineRule="auto"/>
        <w:ind w:left="851" w:hanging="567"/>
        <w:jc w:val="both"/>
        <w:rPr>
          <w:rFonts w:ascii="Times New Roman" w:hAnsi="Times New Roman" w:cs="Times New Roman"/>
          <w:sz w:val="24"/>
          <w:szCs w:val="24"/>
        </w:rPr>
      </w:pPr>
    </w:p>
    <w:p w:rsidR="0063411E" w:rsidRDefault="0063411E" w:rsidP="0063411E">
      <w:pPr>
        <w:pStyle w:val="Akapitzlist"/>
        <w:numPr>
          <w:ilvl w:val="1"/>
          <w:numId w:val="3"/>
        </w:numPr>
        <w:spacing w:after="0" w:line="240" w:lineRule="auto"/>
        <w:ind w:left="851" w:hanging="567"/>
        <w:jc w:val="both"/>
        <w:rPr>
          <w:rFonts w:ascii="Times New Roman" w:hAnsi="Times New Roman" w:cs="Times New Roman"/>
          <w:sz w:val="24"/>
          <w:szCs w:val="24"/>
        </w:rPr>
      </w:pPr>
      <w:r w:rsidRPr="0063411E">
        <w:rPr>
          <w:rFonts w:ascii="Times New Roman" w:hAnsi="Times New Roman" w:cs="Times New Roman"/>
          <w:sz w:val="24"/>
          <w:szCs w:val="24"/>
        </w:rPr>
        <w:t>W stosunku do osób, które nie przestrzegają powyższych postanowień, wyciągnięte zostaną konsekwencje służbowe w postaci środków przewidzianych w Regulaminie Pracy, Kodeksie Pracy oraz In</w:t>
      </w:r>
      <w:r w:rsidR="0002399F">
        <w:rPr>
          <w:rFonts w:ascii="Times New Roman" w:hAnsi="Times New Roman" w:cs="Times New Roman"/>
          <w:sz w:val="24"/>
          <w:szCs w:val="24"/>
        </w:rPr>
        <w:t xml:space="preserve">strukcji systemu przepustowego </w:t>
      </w:r>
      <w:r w:rsidRPr="0063411E">
        <w:rPr>
          <w:rFonts w:ascii="Times New Roman" w:hAnsi="Times New Roman" w:cs="Times New Roman"/>
          <w:sz w:val="24"/>
          <w:szCs w:val="24"/>
        </w:rPr>
        <w:t xml:space="preserve"> PL RZE.</w:t>
      </w:r>
    </w:p>
    <w:p w:rsidR="0063411E" w:rsidRPr="003E521B" w:rsidRDefault="0063411E" w:rsidP="003E521B">
      <w:pPr>
        <w:spacing w:after="0" w:line="240" w:lineRule="auto"/>
        <w:jc w:val="both"/>
        <w:rPr>
          <w:rFonts w:ascii="Times New Roman" w:hAnsi="Times New Roman" w:cs="Times New Roman"/>
          <w:b/>
          <w:sz w:val="24"/>
          <w:szCs w:val="24"/>
        </w:rPr>
      </w:pPr>
    </w:p>
    <w:p w:rsidR="0063411E" w:rsidRPr="003E521B" w:rsidRDefault="003E521B" w:rsidP="003E521B">
      <w:pPr>
        <w:pStyle w:val="Nagwek1"/>
        <w:numPr>
          <w:ilvl w:val="0"/>
          <w:numId w:val="3"/>
        </w:numPr>
        <w:ind w:left="567" w:hanging="425"/>
        <w:rPr>
          <w:rFonts w:ascii="Times New Roman" w:hAnsi="Times New Roman" w:cs="Times New Roman"/>
          <w:color w:val="000000" w:themeColor="text1"/>
          <w:sz w:val="24"/>
          <w:szCs w:val="24"/>
        </w:rPr>
      </w:pPr>
      <w:bookmarkStart w:id="12" w:name="_Toc70679875"/>
      <w:bookmarkStart w:id="13" w:name="_Toc70679917"/>
      <w:r w:rsidRPr="003E521B">
        <w:rPr>
          <w:rFonts w:ascii="Times New Roman" w:hAnsi="Times New Roman" w:cs="Times New Roman"/>
          <w:color w:val="000000" w:themeColor="text1"/>
          <w:sz w:val="24"/>
          <w:szCs w:val="24"/>
        </w:rPr>
        <w:t>ODPOWIEDZIALNOŚĆ ZA NARUSZENIE POSTANOWIEŃ INSTRUKCJI SYSTEMU PRZEPUSTKOWEGO</w:t>
      </w:r>
      <w:bookmarkEnd w:id="12"/>
      <w:bookmarkEnd w:id="13"/>
      <w:r w:rsidRPr="003E521B">
        <w:rPr>
          <w:rFonts w:ascii="Times New Roman" w:hAnsi="Times New Roman" w:cs="Times New Roman"/>
          <w:color w:val="000000" w:themeColor="text1"/>
          <w:sz w:val="24"/>
          <w:szCs w:val="24"/>
        </w:rPr>
        <w:t xml:space="preserve"> </w:t>
      </w:r>
    </w:p>
    <w:p w:rsidR="00C14B06" w:rsidRDefault="00C14B06" w:rsidP="003E521B">
      <w:pPr>
        <w:spacing w:after="0" w:line="240" w:lineRule="auto"/>
        <w:jc w:val="both"/>
        <w:rPr>
          <w:rFonts w:ascii="Times New Roman" w:hAnsi="Times New Roman" w:cs="Times New Roman"/>
          <w:sz w:val="24"/>
          <w:szCs w:val="24"/>
        </w:rPr>
      </w:pPr>
    </w:p>
    <w:p w:rsidR="003E521B" w:rsidRPr="003E521B" w:rsidRDefault="003E521B" w:rsidP="003E521B">
      <w:pPr>
        <w:pStyle w:val="Akapitzlist"/>
        <w:numPr>
          <w:ilvl w:val="1"/>
          <w:numId w:val="3"/>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E521B">
        <w:rPr>
          <w:rFonts w:ascii="Times New Roman" w:hAnsi="Times New Roman" w:cs="Times New Roman"/>
          <w:b/>
          <w:sz w:val="24"/>
          <w:szCs w:val="24"/>
        </w:rPr>
        <w:t>Osoby, które naruszają postanowienia niniejszej instrukcji poprzez :</w:t>
      </w:r>
    </w:p>
    <w:p w:rsidR="003E521B" w:rsidRDefault="003E521B" w:rsidP="003E521B">
      <w:pPr>
        <w:pStyle w:val="Akapitzlist"/>
        <w:spacing w:after="0" w:line="240" w:lineRule="auto"/>
        <w:jc w:val="both"/>
        <w:rPr>
          <w:rFonts w:ascii="Times New Roman" w:hAnsi="Times New Roman" w:cs="Times New Roman"/>
          <w:sz w:val="24"/>
          <w:szCs w:val="24"/>
        </w:rPr>
      </w:pP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przebywanie w części krytycznej strefy zastrze</w:t>
      </w:r>
      <w:r w:rsidR="0002399F">
        <w:rPr>
          <w:rFonts w:ascii="Times New Roman" w:hAnsi="Times New Roman" w:cs="Times New Roman"/>
          <w:sz w:val="24"/>
          <w:szCs w:val="24"/>
        </w:rPr>
        <w:t>żonej PL</w:t>
      </w:r>
      <w:r w:rsidRPr="003E521B">
        <w:rPr>
          <w:rFonts w:ascii="Times New Roman" w:hAnsi="Times New Roman" w:cs="Times New Roman"/>
          <w:sz w:val="24"/>
          <w:szCs w:val="24"/>
        </w:rPr>
        <w:t xml:space="preserve"> w czasie nie związanym z wykonywaniem obowiązków służb</w:t>
      </w:r>
      <w:r>
        <w:rPr>
          <w:rFonts w:ascii="Times New Roman" w:hAnsi="Times New Roman" w:cs="Times New Roman"/>
          <w:sz w:val="24"/>
          <w:szCs w:val="24"/>
        </w:rPr>
        <w:t>owych bez wymaganego zezwolenia;</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przebywanie w części krytycznej strefy zastrzeżonej bez ważnej karty id</w:t>
      </w:r>
      <w:r>
        <w:rPr>
          <w:rFonts w:ascii="Times New Roman" w:hAnsi="Times New Roman" w:cs="Times New Roman"/>
          <w:sz w:val="24"/>
          <w:szCs w:val="24"/>
        </w:rPr>
        <w:t>entyfikacyjnej portu lotniczego;</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przebywanie w części krytycznej strefy zastrzeżonej bez ważnej przepustki samochodowej u</w:t>
      </w:r>
      <w:r>
        <w:rPr>
          <w:rFonts w:ascii="Times New Roman" w:hAnsi="Times New Roman" w:cs="Times New Roman"/>
          <w:sz w:val="24"/>
          <w:szCs w:val="24"/>
        </w:rPr>
        <w:t>mieszczonej w widocznym miejscu;</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przebywanie w sek</w:t>
      </w:r>
      <w:r w:rsidR="0002399F">
        <w:rPr>
          <w:rFonts w:ascii="Times New Roman" w:hAnsi="Times New Roman" w:cs="Times New Roman"/>
          <w:sz w:val="24"/>
          <w:szCs w:val="24"/>
        </w:rPr>
        <w:t>torze PL</w:t>
      </w:r>
      <w:r>
        <w:rPr>
          <w:rFonts w:ascii="Times New Roman" w:hAnsi="Times New Roman" w:cs="Times New Roman"/>
          <w:sz w:val="24"/>
          <w:szCs w:val="24"/>
        </w:rPr>
        <w:t xml:space="preserve"> pomimo braku uprawnień;</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wejście do części krytycznej strefy zastrzeżonej z pominięciem  wyznaczonych dla ruchu osobowego przejść służbowych wyposażonych w system kontroli do</w:t>
      </w:r>
      <w:r>
        <w:rPr>
          <w:rFonts w:ascii="Times New Roman" w:hAnsi="Times New Roman" w:cs="Times New Roman"/>
          <w:sz w:val="24"/>
          <w:szCs w:val="24"/>
        </w:rPr>
        <w:t>stępu i kontroli bezpieczeństwa;</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lastRenderedPageBreak/>
        <w:t xml:space="preserve">niezgłoszenie (niezwłoczne) faktu utraty karty </w:t>
      </w:r>
      <w:r>
        <w:rPr>
          <w:rFonts w:ascii="Times New Roman" w:hAnsi="Times New Roman" w:cs="Times New Roman"/>
          <w:sz w:val="24"/>
          <w:szCs w:val="24"/>
        </w:rPr>
        <w:t>identyfikacyjnej lub przepustki;</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niezgłoszenie służbom ochrony stwierdzonego faktu przebywania w części krytycznej strefy zastr</w:t>
      </w:r>
      <w:r w:rsidR="0093707E">
        <w:rPr>
          <w:rFonts w:ascii="Times New Roman" w:hAnsi="Times New Roman" w:cs="Times New Roman"/>
          <w:sz w:val="24"/>
          <w:szCs w:val="24"/>
        </w:rPr>
        <w:t>zeżonej Portu Lotniczego</w:t>
      </w:r>
      <w:r>
        <w:rPr>
          <w:rFonts w:ascii="Times New Roman" w:hAnsi="Times New Roman" w:cs="Times New Roman"/>
          <w:sz w:val="24"/>
          <w:szCs w:val="24"/>
        </w:rPr>
        <w:t xml:space="preserve"> osoby nieuprawnionej;</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udostępnienie osobie trzecie</w:t>
      </w:r>
      <w:r>
        <w:rPr>
          <w:rFonts w:ascii="Times New Roman" w:hAnsi="Times New Roman" w:cs="Times New Roman"/>
          <w:sz w:val="24"/>
          <w:szCs w:val="24"/>
        </w:rPr>
        <w:t>j swojej karty identyfikacyjnej;</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 xml:space="preserve">posługiwanie się kartą identyfikacyjną  innej osoby, w celu wejścia do części </w:t>
      </w:r>
      <w:r>
        <w:rPr>
          <w:rFonts w:ascii="Times New Roman" w:hAnsi="Times New Roman" w:cs="Times New Roman"/>
          <w:sz w:val="24"/>
          <w:szCs w:val="24"/>
        </w:rPr>
        <w:t>krytycznej strefy  zastrzeżonej;</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kierowanie pojazdem nie posiadającym</w:t>
      </w:r>
      <w:r>
        <w:rPr>
          <w:rFonts w:ascii="Times New Roman" w:hAnsi="Times New Roman" w:cs="Times New Roman"/>
          <w:sz w:val="24"/>
          <w:szCs w:val="24"/>
        </w:rPr>
        <w:t xml:space="preserve"> ważnej przepustki samochodowej;</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udostępnienie przepustki samochodowej użytkownikowi/kierowcy innego pojazdu niż t</w:t>
      </w:r>
      <w:r>
        <w:rPr>
          <w:rFonts w:ascii="Times New Roman" w:hAnsi="Times New Roman" w:cs="Times New Roman"/>
          <w:sz w:val="24"/>
          <w:szCs w:val="24"/>
        </w:rPr>
        <w:t>en, na który została wystawiona;</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posługiwanie się przepustką samochodową wystawio</w:t>
      </w:r>
      <w:r>
        <w:rPr>
          <w:rFonts w:ascii="Times New Roman" w:hAnsi="Times New Roman" w:cs="Times New Roman"/>
          <w:sz w:val="24"/>
          <w:szCs w:val="24"/>
        </w:rPr>
        <w:t>ną na pojazd inny niż kierowany;</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parkowanie pojazdu w miejscu niedozwolonym lub pozostawienie go bez dozoru na czas dłuższy niż określ</w:t>
      </w:r>
      <w:r>
        <w:rPr>
          <w:rFonts w:ascii="Times New Roman" w:hAnsi="Times New Roman" w:cs="Times New Roman"/>
          <w:sz w:val="24"/>
          <w:szCs w:val="24"/>
        </w:rPr>
        <w:t>ony na tablicach informacyjnych;</w:t>
      </w:r>
    </w:p>
    <w:p w:rsidR="003E521B" w:rsidRP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 xml:space="preserve">nie poddanie się kontroli bezpieczeństwa </w:t>
      </w:r>
      <w:r>
        <w:rPr>
          <w:rFonts w:ascii="Times New Roman" w:hAnsi="Times New Roman" w:cs="Times New Roman"/>
          <w:sz w:val="24"/>
          <w:szCs w:val="24"/>
        </w:rPr>
        <w:t>i kwestionowanie jej zasadności;</w:t>
      </w:r>
    </w:p>
    <w:p w:rsidR="003E521B" w:rsidRDefault="003E521B" w:rsidP="0093707E">
      <w:pPr>
        <w:pStyle w:val="Akapitzlist"/>
        <w:numPr>
          <w:ilvl w:val="0"/>
          <w:numId w:val="43"/>
        </w:numPr>
        <w:spacing w:after="0" w:line="288" w:lineRule="auto"/>
        <w:ind w:left="1434" w:hanging="357"/>
        <w:jc w:val="both"/>
        <w:rPr>
          <w:rFonts w:ascii="Times New Roman" w:hAnsi="Times New Roman" w:cs="Times New Roman"/>
          <w:sz w:val="24"/>
          <w:szCs w:val="24"/>
        </w:rPr>
      </w:pPr>
      <w:r w:rsidRPr="003E521B">
        <w:rPr>
          <w:rFonts w:ascii="Times New Roman" w:hAnsi="Times New Roman" w:cs="Times New Roman"/>
          <w:sz w:val="24"/>
          <w:szCs w:val="24"/>
        </w:rPr>
        <w:t>naruszenie przepisów porządkowych i nie respektowanie poleceń służb ochrony.</w:t>
      </w:r>
    </w:p>
    <w:p w:rsidR="0093707E" w:rsidRPr="0093707E" w:rsidRDefault="0093707E" w:rsidP="0093707E">
      <w:pPr>
        <w:pStyle w:val="Akapitzlist"/>
        <w:numPr>
          <w:ilvl w:val="0"/>
          <w:numId w:val="43"/>
        </w:numPr>
        <w:jc w:val="both"/>
        <w:rPr>
          <w:rFonts w:ascii="Times New Roman" w:hAnsi="Times New Roman" w:cs="Times New Roman"/>
          <w:sz w:val="24"/>
          <w:szCs w:val="24"/>
        </w:rPr>
      </w:pPr>
      <w:r w:rsidRPr="0093707E">
        <w:rPr>
          <w:rFonts w:ascii="Times New Roman" w:hAnsi="Times New Roman" w:cs="Times New Roman"/>
          <w:sz w:val="24"/>
          <w:szCs w:val="24"/>
        </w:rPr>
        <w:t xml:space="preserve">inne rażące naruszenia przepisów instrukcji, ponoszą odpowiedzialność określoną jak w </w:t>
      </w:r>
      <w:r w:rsidRPr="0093707E">
        <w:rPr>
          <w:rFonts w:ascii="Times New Roman" w:hAnsi="Times New Roman" w:cs="Times New Roman"/>
          <w:b/>
          <w:sz w:val="24"/>
          <w:szCs w:val="24"/>
        </w:rPr>
        <w:t>pkt. 7.2.</w:t>
      </w:r>
    </w:p>
    <w:p w:rsidR="0093707E" w:rsidRDefault="0093707E" w:rsidP="0093707E">
      <w:pPr>
        <w:pStyle w:val="Akapitzlist"/>
        <w:ind w:left="1440"/>
        <w:rPr>
          <w:rFonts w:ascii="Times New Roman" w:hAnsi="Times New Roman" w:cs="Times New Roman"/>
          <w:b/>
          <w:sz w:val="24"/>
          <w:szCs w:val="24"/>
        </w:rPr>
      </w:pPr>
    </w:p>
    <w:p w:rsidR="00CE0264" w:rsidRDefault="00CE0264" w:rsidP="0093707E">
      <w:pPr>
        <w:pStyle w:val="Akapitzlist"/>
        <w:ind w:left="1440"/>
        <w:rPr>
          <w:rFonts w:ascii="Times New Roman" w:hAnsi="Times New Roman" w:cs="Times New Roman"/>
          <w:b/>
          <w:sz w:val="24"/>
          <w:szCs w:val="24"/>
        </w:rPr>
      </w:pPr>
    </w:p>
    <w:p w:rsidR="0093707E" w:rsidRDefault="0093707E" w:rsidP="0093707E">
      <w:pPr>
        <w:pStyle w:val="Akapitzlist"/>
        <w:numPr>
          <w:ilvl w:val="1"/>
          <w:numId w:val="3"/>
        </w:numPr>
        <w:ind w:hanging="578"/>
        <w:rPr>
          <w:rFonts w:ascii="Times New Roman" w:hAnsi="Times New Roman" w:cs="Times New Roman"/>
          <w:b/>
          <w:sz w:val="24"/>
          <w:szCs w:val="24"/>
        </w:rPr>
      </w:pPr>
      <w:r w:rsidRPr="0093707E">
        <w:rPr>
          <w:rFonts w:ascii="Times New Roman" w:hAnsi="Times New Roman" w:cs="Times New Roman"/>
          <w:b/>
          <w:sz w:val="24"/>
          <w:szCs w:val="24"/>
        </w:rPr>
        <w:t>Odpowiedzialność za naruszenia postanowień niniejszej instrukcji</w:t>
      </w:r>
      <w:r>
        <w:rPr>
          <w:rFonts w:ascii="Times New Roman" w:hAnsi="Times New Roman" w:cs="Times New Roman"/>
          <w:b/>
          <w:sz w:val="24"/>
          <w:szCs w:val="24"/>
        </w:rPr>
        <w:t xml:space="preserve"> opisanych w pkt. 7.1. </w:t>
      </w:r>
      <w:r w:rsidRPr="0093707E">
        <w:rPr>
          <w:rFonts w:ascii="Times New Roman" w:hAnsi="Times New Roman" w:cs="Times New Roman"/>
          <w:b/>
          <w:sz w:val="24"/>
          <w:szCs w:val="24"/>
        </w:rPr>
        <w:t xml:space="preserve"> polega  na:</w:t>
      </w:r>
    </w:p>
    <w:p w:rsidR="0093707E" w:rsidRDefault="0093707E" w:rsidP="0093707E">
      <w:pPr>
        <w:pStyle w:val="Akapitzlist"/>
        <w:rPr>
          <w:rFonts w:ascii="Times New Roman" w:hAnsi="Times New Roman" w:cs="Times New Roman"/>
          <w:b/>
          <w:sz w:val="24"/>
          <w:szCs w:val="24"/>
        </w:rPr>
      </w:pP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czasowym ograniczeniu dostępu do stref lub sektorów, do których kartę lub   przepustkę wydano, lub</w:t>
      </w: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 xml:space="preserve">cofnięciu zezwolenia na przebywanie w strefach lub sektorach, do których kartę lub przepustkę wydano, lub </w:t>
      </w: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odbyciu ponownego szkolenia (może być odpłatne) z zakresu świadomości ochrony lotnictwa</w:t>
      </w:r>
      <w:r>
        <w:rPr>
          <w:rFonts w:ascii="Times New Roman" w:hAnsi="Times New Roman" w:cs="Times New Roman"/>
          <w:sz w:val="24"/>
          <w:szCs w:val="24"/>
        </w:rPr>
        <w:t xml:space="preserve"> i systemu </w:t>
      </w:r>
      <w:proofErr w:type="spellStart"/>
      <w:r>
        <w:rPr>
          <w:rFonts w:ascii="Times New Roman" w:hAnsi="Times New Roman" w:cs="Times New Roman"/>
          <w:sz w:val="24"/>
          <w:szCs w:val="24"/>
        </w:rPr>
        <w:t>przepustkowego</w:t>
      </w:r>
      <w:proofErr w:type="spellEnd"/>
      <w:r>
        <w:rPr>
          <w:rFonts w:ascii="Times New Roman" w:hAnsi="Times New Roman" w:cs="Times New Roman"/>
          <w:sz w:val="24"/>
          <w:szCs w:val="24"/>
        </w:rPr>
        <w:t xml:space="preserve">  PL</w:t>
      </w:r>
      <w:r w:rsidRPr="0093707E">
        <w:rPr>
          <w:rFonts w:ascii="Times New Roman" w:hAnsi="Times New Roman" w:cs="Times New Roman"/>
          <w:sz w:val="24"/>
          <w:szCs w:val="24"/>
        </w:rPr>
        <w:t>, lub</w:t>
      </w: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zatrzymaniu karty identyfikacyjnej, przepustki samochodowej na okres  3 miesięcy, 6 miesięcy lub jej cofn</w:t>
      </w:r>
      <w:r>
        <w:rPr>
          <w:rFonts w:ascii="Times New Roman" w:hAnsi="Times New Roman" w:cs="Times New Roman"/>
          <w:sz w:val="24"/>
          <w:szCs w:val="24"/>
        </w:rPr>
        <w:t>ięciu,</w:t>
      </w: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decyzję w zakresie odpowiedzialności za naruszenia postanowień niniejszej</w:t>
      </w:r>
    </w:p>
    <w:p w:rsidR="0093707E" w:rsidRPr="0093707E" w:rsidRDefault="0093707E" w:rsidP="0093707E">
      <w:pPr>
        <w:pStyle w:val="Akapitzlist"/>
        <w:spacing w:line="288" w:lineRule="auto"/>
        <w:ind w:left="1434"/>
        <w:jc w:val="both"/>
        <w:rPr>
          <w:rFonts w:ascii="Times New Roman" w:hAnsi="Times New Roman" w:cs="Times New Roman"/>
          <w:sz w:val="24"/>
          <w:szCs w:val="24"/>
        </w:rPr>
      </w:pPr>
      <w:r w:rsidRPr="0093707E">
        <w:rPr>
          <w:rFonts w:ascii="Times New Roman" w:hAnsi="Times New Roman" w:cs="Times New Roman"/>
          <w:sz w:val="24"/>
          <w:szCs w:val="24"/>
        </w:rPr>
        <w:t xml:space="preserve"> instrukcji wydaje dyrektor pionu </w:t>
      </w:r>
      <w:r>
        <w:rPr>
          <w:rFonts w:ascii="Times New Roman" w:hAnsi="Times New Roman" w:cs="Times New Roman"/>
          <w:sz w:val="24"/>
          <w:szCs w:val="24"/>
        </w:rPr>
        <w:t>bezpieczeństwa lub szef ochrony,</w:t>
      </w:r>
    </w:p>
    <w:p w:rsidR="0093707E" w:rsidRPr="0093707E" w:rsidRDefault="0093707E" w:rsidP="0093707E">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upoważnieni pracownicy i funkcjonariusze służb ochrony (</w:t>
      </w:r>
      <w:r>
        <w:rPr>
          <w:rFonts w:ascii="Times New Roman" w:hAnsi="Times New Roman" w:cs="Times New Roman"/>
          <w:sz w:val="24"/>
          <w:szCs w:val="24"/>
        </w:rPr>
        <w:t>SOL, SG, Policja</w:t>
      </w:r>
      <w:r w:rsidRPr="0093707E">
        <w:rPr>
          <w:rFonts w:ascii="Times New Roman" w:hAnsi="Times New Roman" w:cs="Times New Roman"/>
          <w:sz w:val="24"/>
          <w:szCs w:val="24"/>
        </w:rPr>
        <w:t>) mogą wobec osób naruszających postanowienia niniejszej instrukcji, podjąć działania w celu unieruchomienia bądź usunięcia pojazdu z terenu</w:t>
      </w:r>
      <w:r>
        <w:rPr>
          <w:rFonts w:ascii="Times New Roman" w:hAnsi="Times New Roman" w:cs="Times New Roman"/>
          <w:sz w:val="24"/>
          <w:szCs w:val="24"/>
        </w:rPr>
        <w:t xml:space="preserve"> lotniska na koszt  właściciela,</w:t>
      </w:r>
    </w:p>
    <w:p w:rsidR="00CE0264" w:rsidRPr="0041436D" w:rsidRDefault="0093707E" w:rsidP="0041436D">
      <w:pPr>
        <w:pStyle w:val="Akapitzlist"/>
        <w:numPr>
          <w:ilvl w:val="0"/>
          <w:numId w:val="44"/>
        </w:numPr>
        <w:spacing w:line="288" w:lineRule="auto"/>
        <w:ind w:left="1434" w:hanging="357"/>
        <w:jc w:val="both"/>
        <w:rPr>
          <w:rFonts w:ascii="Times New Roman" w:hAnsi="Times New Roman" w:cs="Times New Roman"/>
          <w:sz w:val="24"/>
          <w:szCs w:val="24"/>
        </w:rPr>
      </w:pPr>
      <w:r w:rsidRPr="0093707E">
        <w:rPr>
          <w:rFonts w:ascii="Times New Roman" w:hAnsi="Times New Roman" w:cs="Times New Roman"/>
          <w:sz w:val="24"/>
          <w:szCs w:val="24"/>
        </w:rPr>
        <w:t>naruszenia przepisów instrukcji wyczerpujące znamiona czynów określonych  w odrębnych ustawach (np. prawo lotnicze, prawo karne, prawo wykroczeń) skutkują zastosowaniem przepisów karnych zawartych w tych ustawach</w:t>
      </w:r>
      <w:r>
        <w:rPr>
          <w:rFonts w:ascii="Times New Roman" w:hAnsi="Times New Roman" w:cs="Times New Roman"/>
          <w:sz w:val="24"/>
          <w:szCs w:val="24"/>
        </w:rPr>
        <w:t>.</w:t>
      </w:r>
    </w:p>
    <w:p w:rsidR="00CE0264" w:rsidRPr="00CE0264" w:rsidRDefault="00CE0264" w:rsidP="00CE0264">
      <w:pPr>
        <w:pStyle w:val="Akapitzlist"/>
        <w:spacing w:line="288" w:lineRule="auto"/>
        <w:ind w:left="1434"/>
        <w:jc w:val="both"/>
        <w:rPr>
          <w:rFonts w:ascii="Times New Roman" w:hAnsi="Times New Roman" w:cs="Times New Roman"/>
          <w:b/>
          <w:sz w:val="24"/>
          <w:szCs w:val="24"/>
        </w:rPr>
      </w:pPr>
    </w:p>
    <w:p w:rsidR="00CE0264" w:rsidRDefault="00CE0264" w:rsidP="00CE0264">
      <w:pPr>
        <w:pStyle w:val="Akapitzlist"/>
        <w:numPr>
          <w:ilvl w:val="1"/>
          <w:numId w:val="3"/>
        </w:numPr>
        <w:ind w:hanging="578"/>
        <w:rPr>
          <w:rFonts w:ascii="Times New Roman" w:hAnsi="Times New Roman" w:cs="Times New Roman"/>
          <w:b/>
          <w:sz w:val="24"/>
          <w:szCs w:val="24"/>
        </w:rPr>
      </w:pPr>
      <w:r w:rsidRPr="00CE0264">
        <w:rPr>
          <w:rFonts w:ascii="Times New Roman" w:hAnsi="Times New Roman" w:cs="Times New Roman"/>
          <w:b/>
          <w:sz w:val="24"/>
          <w:szCs w:val="24"/>
        </w:rPr>
        <w:t>Przepisy karne wynikające z Ustawy Prawo Lotnicze</w:t>
      </w:r>
    </w:p>
    <w:p w:rsidR="00CE0264" w:rsidRDefault="00CE0264" w:rsidP="00CE0264">
      <w:pPr>
        <w:pStyle w:val="Akapitzlist"/>
        <w:jc w:val="both"/>
        <w:rPr>
          <w:rFonts w:ascii="Times New Roman" w:hAnsi="Times New Roman" w:cs="Times New Roman"/>
          <w:b/>
          <w:sz w:val="24"/>
          <w:szCs w:val="24"/>
        </w:rPr>
      </w:pPr>
    </w:p>
    <w:p w:rsidR="00CE0264" w:rsidRPr="00CE0264" w:rsidRDefault="00CE0264" w:rsidP="00CE0264">
      <w:pPr>
        <w:pStyle w:val="Akapitzlist"/>
        <w:numPr>
          <w:ilvl w:val="2"/>
          <w:numId w:val="3"/>
        </w:numPr>
        <w:jc w:val="both"/>
        <w:rPr>
          <w:rFonts w:ascii="Times New Roman" w:hAnsi="Times New Roman" w:cs="Times New Roman"/>
          <w:sz w:val="24"/>
          <w:szCs w:val="24"/>
        </w:rPr>
      </w:pPr>
      <w:r w:rsidRPr="00CE0264">
        <w:rPr>
          <w:rFonts w:ascii="Times New Roman" w:hAnsi="Times New Roman" w:cs="Times New Roman"/>
          <w:sz w:val="24"/>
          <w:szCs w:val="24"/>
        </w:rPr>
        <w:t xml:space="preserve">Kto używając jakiegokolwiek urządzenia, substancji lub broni, niszczy </w:t>
      </w:r>
      <w:r>
        <w:rPr>
          <w:rFonts w:ascii="Times New Roman" w:hAnsi="Times New Roman" w:cs="Times New Roman"/>
          <w:sz w:val="24"/>
          <w:szCs w:val="24"/>
        </w:rPr>
        <w:br/>
      </w:r>
      <w:r w:rsidRPr="00CE0264">
        <w:rPr>
          <w:rFonts w:ascii="Times New Roman" w:hAnsi="Times New Roman" w:cs="Times New Roman"/>
          <w:sz w:val="24"/>
          <w:szCs w:val="24"/>
        </w:rPr>
        <w:t>lub poważnie uszkadza znajdujące się na lotnisku i nie wykonujące operacji lotniczych statki powietrzne albo powoduje  przerwę w działaniu tego lotniska, zagrażając jego  bezpieczeństwu, zgodnie z Art. 212 ust. l pkt.6 Ustawy Prawo Lotnicze podlega karze pozbawienia wolności do lat 5.</w:t>
      </w:r>
    </w:p>
    <w:p w:rsidR="00CE0264" w:rsidRPr="00CE0264" w:rsidRDefault="00CE0264" w:rsidP="00CE0264">
      <w:pPr>
        <w:pStyle w:val="Akapitzlist"/>
        <w:ind w:left="1080"/>
        <w:jc w:val="both"/>
        <w:rPr>
          <w:rFonts w:ascii="Times New Roman" w:hAnsi="Times New Roman" w:cs="Times New Roman"/>
          <w:sz w:val="24"/>
          <w:szCs w:val="24"/>
        </w:rPr>
      </w:pPr>
    </w:p>
    <w:p w:rsidR="00CE0264" w:rsidRPr="00CE0264" w:rsidRDefault="00CE0264" w:rsidP="00CE0264">
      <w:pPr>
        <w:pStyle w:val="Akapitzlist"/>
        <w:numPr>
          <w:ilvl w:val="2"/>
          <w:numId w:val="3"/>
        </w:numPr>
        <w:spacing w:after="0" w:line="240" w:lineRule="auto"/>
        <w:ind w:left="1077"/>
        <w:jc w:val="both"/>
        <w:rPr>
          <w:rFonts w:ascii="Times New Roman" w:hAnsi="Times New Roman" w:cs="Times New Roman"/>
          <w:sz w:val="24"/>
          <w:szCs w:val="24"/>
        </w:rPr>
      </w:pPr>
      <w:r w:rsidRPr="00CE0264">
        <w:rPr>
          <w:rFonts w:ascii="Times New Roman" w:hAnsi="Times New Roman" w:cs="Times New Roman"/>
          <w:sz w:val="24"/>
          <w:szCs w:val="24"/>
        </w:rPr>
        <w:t xml:space="preserve">Kto wyłudza poświadczenie nieprawdy przez podstępne wprowadzenie w błąd funkcjonariusza publicznego lub innej osoby upoważnionej do wystawienia przepustki, zgodnie z Art. 272 KK podlega karze pozbawienia wolności </w:t>
      </w:r>
      <w:r>
        <w:rPr>
          <w:rFonts w:ascii="Times New Roman" w:hAnsi="Times New Roman" w:cs="Times New Roman"/>
          <w:sz w:val="24"/>
          <w:szCs w:val="24"/>
        </w:rPr>
        <w:br/>
      </w:r>
      <w:r w:rsidRPr="00CE0264">
        <w:rPr>
          <w:rFonts w:ascii="Times New Roman" w:hAnsi="Times New Roman" w:cs="Times New Roman"/>
          <w:sz w:val="24"/>
          <w:szCs w:val="24"/>
        </w:rPr>
        <w:t>do lat 3.</w:t>
      </w:r>
    </w:p>
    <w:p w:rsidR="00CE0264" w:rsidRPr="00CE0264" w:rsidRDefault="00CE0264" w:rsidP="00CE0264">
      <w:pPr>
        <w:spacing w:after="0" w:line="240" w:lineRule="auto"/>
        <w:jc w:val="both"/>
        <w:rPr>
          <w:rFonts w:ascii="Times New Roman" w:hAnsi="Times New Roman" w:cs="Times New Roman"/>
          <w:sz w:val="24"/>
          <w:szCs w:val="24"/>
        </w:rPr>
      </w:pPr>
    </w:p>
    <w:p w:rsidR="00CE0264" w:rsidRPr="00CE0264" w:rsidRDefault="00CE0264" w:rsidP="00CE0264">
      <w:pPr>
        <w:pStyle w:val="Akapitzlist"/>
        <w:numPr>
          <w:ilvl w:val="2"/>
          <w:numId w:val="3"/>
        </w:numPr>
        <w:spacing w:after="0"/>
        <w:ind w:left="1077"/>
        <w:jc w:val="both"/>
        <w:rPr>
          <w:rFonts w:ascii="Times New Roman" w:hAnsi="Times New Roman" w:cs="Times New Roman"/>
          <w:sz w:val="24"/>
          <w:szCs w:val="24"/>
        </w:rPr>
      </w:pPr>
      <w:r w:rsidRPr="00CE0264">
        <w:rPr>
          <w:rFonts w:ascii="Times New Roman" w:hAnsi="Times New Roman" w:cs="Times New Roman"/>
          <w:sz w:val="24"/>
          <w:szCs w:val="24"/>
        </w:rPr>
        <w:t>Kto w celu użycia za autentyczny, podrabia lub przerabia dokument lub takiego dokumentu jako autentycznego używa, zgodnie z Art. 270 § 1 KK podlega grzywnie, karze ograniczenia wolności albo pozbawienia wolności od 3 miesięcy do lat 5.</w:t>
      </w:r>
    </w:p>
    <w:p w:rsidR="00CE0264" w:rsidRPr="00CE0264" w:rsidRDefault="00CE0264" w:rsidP="00CE0264">
      <w:pPr>
        <w:spacing w:after="0" w:line="240" w:lineRule="auto"/>
        <w:jc w:val="both"/>
        <w:rPr>
          <w:rFonts w:ascii="Times New Roman" w:hAnsi="Times New Roman" w:cs="Times New Roman"/>
          <w:sz w:val="24"/>
          <w:szCs w:val="24"/>
        </w:rPr>
      </w:pPr>
    </w:p>
    <w:p w:rsidR="00CE0264" w:rsidRPr="00CE0264" w:rsidRDefault="00CE0264" w:rsidP="00CE0264">
      <w:pPr>
        <w:pStyle w:val="Akapitzlist"/>
        <w:numPr>
          <w:ilvl w:val="2"/>
          <w:numId w:val="3"/>
        </w:numPr>
        <w:spacing w:after="0"/>
        <w:ind w:left="1077"/>
        <w:jc w:val="both"/>
        <w:rPr>
          <w:rFonts w:ascii="Times New Roman" w:hAnsi="Times New Roman" w:cs="Times New Roman"/>
          <w:sz w:val="24"/>
          <w:szCs w:val="24"/>
        </w:rPr>
      </w:pPr>
      <w:r w:rsidRPr="00CE0264">
        <w:rPr>
          <w:rFonts w:ascii="Times New Roman" w:hAnsi="Times New Roman" w:cs="Times New Roman"/>
          <w:sz w:val="24"/>
          <w:szCs w:val="24"/>
        </w:rPr>
        <w:t xml:space="preserve">Kto będąc funkcjonariuszem publicznym lub inną osobą uprawnioną </w:t>
      </w:r>
      <w:r>
        <w:rPr>
          <w:rFonts w:ascii="Times New Roman" w:hAnsi="Times New Roman" w:cs="Times New Roman"/>
          <w:sz w:val="24"/>
          <w:szCs w:val="24"/>
        </w:rPr>
        <w:br/>
      </w:r>
      <w:r w:rsidRPr="00CE0264">
        <w:rPr>
          <w:rFonts w:ascii="Times New Roman" w:hAnsi="Times New Roman" w:cs="Times New Roman"/>
          <w:sz w:val="24"/>
          <w:szCs w:val="24"/>
        </w:rPr>
        <w:t xml:space="preserve">do wystawienia dokumentu, poświadcza w nim nieprawdę co do okoliczności mającej znaczenie prawne, zgodnie z Art. 271 § l KK podlega karze pozbawienia wolności od 3 miesięcy do lat 5, w przypadku mniejszej wagi, sprawca, zgodnie </w:t>
      </w:r>
      <w:r>
        <w:rPr>
          <w:rFonts w:ascii="Times New Roman" w:hAnsi="Times New Roman" w:cs="Times New Roman"/>
          <w:sz w:val="24"/>
          <w:szCs w:val="24"/>
        </w:rPr>
        <w:br/>
      </w:r>
      <w:r w:rsidRPr="00CE0264">
        <w:rPr>
          <w:rFonts w:ascii="Times New Roman" w:hAnsi="Times New Roman" w:cs="Times New Roman"/>
          <w:sz w:val="24"/>
          <w:szCs w:val="24"/>
        </w:rPr>
        <w:t xml:space="preserve">z Art. 271 §2 KK podlega grzywnie albo karze ograniczenia wolności, jeżeli sprawca dopuszcza się czynu określonego w Art. 271 § 3 KK w celu osiągnięcia korzyści majątkowej lub osobistej, podlega karze pozbawienia wolności </w:t>
      </w:r>
      <w:r>
        <w:rPr>
          <w:rFonts w:ascii="Times New Roman" w:hAnsi="Times New Roman" w:cs="Times New Roman"/>
          <w:sz w:val="24"/>
          <w:szCs w:val="24"/>
        </w:rPr>
        <w:br/>
      </w:r>
      <w:r w:rsidRPr="00CE0264">
        <w:rPr>
          <w:rFonts w:ascii="Times New Roman" w:hAnsi="Times New Roman" w:cs="Times New Roman"/>
          <w:sz w:val="24"/>
          <w:szCs w:val="24"/>
        </w:rPr>
        <w:t>od 6 miesięcy  do lat 8.</w:t>
      </w:r>
    </w:p>
    <w:p w:rsidR="00CE0264" w:rsidRPr="00CE0264" w:rsidRDefault="00CE0264" w:rsidP="00CE0264">
      <w:pPr>
        <w:spacing w:after="0"/>
        <w:rPr>
          <w:rFonts w:ascii="Times New Roman" w:hAnsi="Times New Roman" w:cs="Times New Roman"/>
          <w:b/>
          <w:sz w:val="24"/>
          <w:szCs w:val="24"/>
        </w:rPr>
      </w:pPr>
    </w:p>
    <w:p w:rsidR="00CE0264" w:rsidRPr="00CE0264" w:rsidRDefault="00CE0264" w:rsidP="00CE0264">
      <w:pPr>
        <w:pStyle w:val="Akapitzlist"/>
        <w:numPr>
          <w:ilvl w:val="2"/>
          <w:numId w:val="3"/>
        </w:numPr>
        <w:spacing w:after="0"/>
        <w:ind w:left="1077"/>
        <w:jc w:val="both"/>
        <w:rPr>
          <w:rFonts w:ascii="Times New Roman" w:hAnsi="Times New Roman" w:cs="Times New Roman"/>
          <w:color w:val="000000" w:themeColor="text1"/>
          <w:sz w:val="24"/>
          <w:szCs w:val="24"/>
        </w:rPr>
      </w:pPr>
      <w:r w:rsidRPr="00CE0264">
        <w:rPr>
          <w:rFonts w:ascii="Times New Roman" w:hAnsi="Times New Roman" w:cs="Times New Roman"/>
          <w:color w:val="000000" w:themeColor="text1"/>
          <w:sz w:val="24"/>
          <w:szCs w:val="24"/>
        </w:rPr>
        <w:t>Kto w celu użycia za autentyczny podrabia lub przerabia lub taką przepustkę jako autentyczną używa, zgodnie z art. 270 § 1 KK podlega karze pozbawienia wolności od 3 miesięcy do 5 lat.</w:t>
      </w:r>
    </w:p>
    <w:p w:rsidR="00CE0264" w:rsidRPr="00CE0264" w:rsidRDefault="00CE0264" w:rsidP="00CE0264">
      <w:pPr>
        <w:spacing w:after="0"/>
        <w:jc w:val="both"/>
        <w:rPr>
          <w:rFonts w:ascii="Times New Roman" w:hAnsi="Times New Roman" w:cs="Times New Roman"/>
          <w:color w:val="000000" w:themeColor="text1"/>
          <w:sz w:val="24"/>
          <w:szCs w:val="24"/>
        </w:rPr>
      </w:pPr>
    </w:p>
    <w:p w:rsidR="00CE0264" w:rsidRPr="00CE0264" w:rsidRDefault="00CE0264" w:rsidP="00CE0264">
      <w:pPr>
        <w:pStyle w:val="Akapitzlist"/>
        <w:numPr>
          <w:ilvl w:val="2"/>
          <w:numId w:val="3"/>
        </w:numPr>
        <w:jc w:val="both"/>
        <w:rPr>
          <w:rFonts w:ascii="Times New Roman" w:hAnsi="Times New Roman" w:cs="Times New Roman"/>
          <w:sz w:val="24"/>
          <w:szCs w:val="24"/>
        </w:rPr>
      </w:pPr>
      <w:r w:rsidRPr="00CE0264">
        <w:rPr>
          <w:rFonts w:ascii="Times New Roman" w:hAnsi="Times New Roman" w:cs="Times New Roman"/>
          <w:sz w:val="24"/>
          <w:szCs w:val="24"/>
        </w:rPr>
        <w:t xml:space="preserve">Kto umyślnie wprowadza w błąd organ państwowy lub instytucję upoważnioną  </w:t>
      </w:r>
      <w:r>
        <w:rPr>
          <w:rFonts w:ascii="Times New Roman" w:hAnsi="Times New Roman" w:cs="Times New Roman"/>
          <w:sz w:val="24"/>
          <w:szCs w:val="24"/>
        </w:rPr>
        <w:br/>
      </w:r>
      <w:r w:rsidRPr="00CE0264">
        <w:rPr>
          <w:rFonts w:ascii="Times New Roman" w:hAnsi="Times New Roman" w:cs="Times New Roman"/>
          <w:sz w:val="24"/>
          <w:szCs w:val="24"/>
        </w:rPr>
        <w:t>z mocy ustawy do legitymowania:</w:t>
      </w:r>
    </w:p>
    <w:p w:rsidR="00CE0264" w:rsidRPr="00CE0264" w:rsidRDefault="00CE0264" w:rsidP="00CE0264">
      <w:pPr>
        <w:pStyle w:val="Akapitzlist"/>
        <w:numPr>
          <w:ilvl w:val="0"/>
          <w:numId w:val="45"/>
        </w:numPr>
        <w:ind w:left="1418" w:hanging="284"/>
        <w:jc w:val="both"/>
        <w:rPr>
          <w:rFonts w:ascii="Times New Roman" w:hAnsi="Times New Roman" w:cs="Times New Roman"/>
          <w:sz w:val="24"/>
          <w:szCs w:val="24"/>
        </w:rPr>
      </w:pPr>
      <w:r w:rsidRPr="00CE0264">
        <w:rPr>
          <w:rFonts w:ascii="Times New Roman" w:hAnsi="Times New Roman" w:cs="Times New Roman"/>
          <w:sz w:val="24"/>
          <w:szCs w:val="24"/>
        </w:rPr>
        <w:t>co do tożsamości własnej lub innej osoby,</w:t>
      </w:r>
    </w:p>
    <w:p w:rsidR="00CE0264" w:rsidRPr="00CE0264" w:rsidRDefault="00CE0264" w:rsidP="00CE0264">
      <w:pPr>
        <w:pStyle w:val="Akapitzlist"/>
        <w:numPr>
          <w:ilvl w:val="0"/>
          <w:numId w:val="45"/>
        </w:numPr>
        <w:ind w:left="1418" w:hanging="284"/>
        <w:jc w:val="both"/>
        <w:rPr>
          <w:rFonts w:ascii="Times New Roman" w:hAnsi="Times New Roman" w:cs="Times New Roman"/>
          <w:sz w:val="24"/>
          <w:szCs w:val="24"/>
        </w:rPr>
      </w:pPr>
      <w:r w:rsidRPr="00CE0264">
        <w:rPr>
          <w:rFonts w:ascii="Times New Roman" w:hAnsi="Times New Roman" w:cs="Times New Roman"/>
          <w:sz w:val="24"/>
          <w:szCs w:val="24"/>
        </w:rPr>
        <w:t>co do swego obywatelstwa, zawodu, miejsca zatrudnienia lub zamieszkania zgodnie z art. 65 §1, 1) KW podlega karze grzywny lub ograniczenia wolności.</w:t>
      </w:r>
    </w:p>
    <w:p w:rsidR="00CE0264" w:rsidRPr="00CE0264" w:rsidRDefault="00CE0264" w:rsidP="00CE0264">
      <w:pPr>
        <w:pStyle w:val="Akapitzlist"/>
        <w:ind w:left="1418"/>
        <w:jc w:val="both"/>
        <w:rPr>
          <w:rFonts w:ascii="Times New Roman" w:hAnsi="Times New Roman" w:cs="Times New Roman"/>
          <w:sz w:val="24"/>
          <w:szCs w:val="24"/>
        </w:rPr>
      </w:pPr>
    </w:p>
    <w:p w:rsidR="00CE0264" w:rsidRPr="0002399F" w:rsidRDefault="00CE0264" w:rsidP="0002399F">
      <w:pPr>
        <w:pStyle w:val="Akapitzlist"/>
        <w:numPr>
          <w:ilvl w:val="2"/>
          <w:numId w:val="3"/>
        </w:numPr>
        <w:jc w:val="both"/>
        <w:rPr>
          <w:rFonts w:ascii="Times New Roman" w:hAnsi="Times New Roman" w:cs="Times New Roman"/>
          <w:sz w:val="24"/>
          <w:szCs w:val="24"/>
        </w:rPr>
      </w:pPr>
      <w:r w:rsidRPr="00CE0264">
        <w:rPr>
          <w:rFonts w:ascii="Times New Roman" w:hAnsi="Times New Roman" w:cs="Times New Roman"/>
          <w:sz w:val="24"/>
          <w:szCs w:val="24"/>
        </w:rPr>
        <w:t xml:space="preserve">Kto wbrew zakazom lub ostrzeżeniom podanym do powszechnej wiadomości przy pomocy tablic lub w inny sposób przez zarządzającego lotniskiem narusza postanowienia nakazów i zakazów.” zgodnie z art. 210 ust. 1. pkt. 7 Ustawy </w:t>
      </w:r>
      <w:r>
        <w:rPr>
          <w:rFonts w:ascii="Times New Roman" w:hAnsi="Times New Roman" w:cs="Times New Roman"/>
          <w:sz w:val="24"/>
          <w:szCs w:val="24"/>
        </w:rPr>
        <w:br/>
      </w:r>
      <w:r w:rsidRPr="00CE0264">
        <w:rPr>
          <w:rFonts w:ascii="Times New Roman" w:hAnsi="Times New Roman" w:cs="Times New Roman"/>
          <w:sz w:val="24"/>
          <w:szCs w:val="24"/>
        </w:rPr>
        <w:t>o Prawie Lotniczym podlega karze grzywny.</w:t>
      </w:r>
    </w:p>
    <w:p w:rsidR="0093707E" w:rsidRPr="0041436D" w:rsidRDefault="00CE0264" w:rsidP="0041436D">
      <w:pPr>
        <w:pStyle w:val="Nagwek1"/>
        <w:numPr>
          <w:ilvl w:val="0"/>
          <w:numId w:val="3"/>
        </w:numPr>
        <w:ind w:left="567" w:hanging="425"/>
        <w:rPr>
          <w:rFonts w:ascii="Times New Roman" w:hAnsi="Times New Roman" w:cs="Times New Roman"/>
          <w:color w:val="000000" w:themeColor="text1"/>
          <w:sz w:val="24"/>
          <w:szCs w:val="24"/>
        </w:rPr>
      </w:pPr>
      <w:bookmarkStart w:id="14" w:name="_Toc70679876"/>
      <w:bookmarkStart w:id="15" w:name="_Toc70679918"/>
      <w:r w:rsidRPr="0041436D">
        <w:rPr>
          <w:rFonts w:ascii="Times New Roman" w:hAnsi="Times New Roman" w:cs="Times New Roman"/>
          <w:color w:val="000000" w:themeColor="text1"/>
          <w:sz w:val="24"/>
          <w:szCs w:val="24"/>
        </w:rPr>
        <w:lastRenderedPageBreak/>
        <w:t>WYKAZ ZAŁĄCZNIKÓW</w:t>
      </w:r>
      <w:bookmarkEnd w:id="14"/>
      <w:bookmarkEnd w:id="15"/>
    </w:p>
    <w:p w:rsidR="00CE0264" w:rsidRDefault="00CE0264" w:rsidP="00CE0264">
      <w:pPr>
        <w:pStyle w:val="Akapitzlist"/>
        <w:spacing w:after="0" w:line="288" w:lineRule="auto"/>
        <w:ind w:left="567"/>
        <w:jc w:val="both"/>
        <w:rPr>
          <w:rFonts w:ascii="Times New Roman" w:hAnsi="Times New Roman" w:cs="Times New Roman"/>
          <w:b/>
          <w:sz w:val="24"/>
          <w:szCs w:val="24"/>
        </w:rPr>
      </w:pP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Wzory wniosku o wydanie karty identyfikacyjnej</w:t>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t>- zał. nr 10</w:t>
      </w: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 xml:space="preserve">Wzory wniosku o wydanie przepustki samochodowej </w:t>
      </w:r>
      <w:r w:rsidRPr="00CE0264">
        <w:rPr>
          <w:rFonts w:ascii="Times New Roman" w:hAnsi="Times New Roman" w:cs="Times New Roman"/>
          <w:sz w:val="24"/>
          <w:szCs w:val="24"/>
        </w:rPr>
        <w:tab/>
      </w:r>
      <w:r w:rsidRPr="00CE0264">
        <w:rPr>
          <w:rFonts w:ascii="Times New Roman" w:hAnsi="Times New Roman" w:cs="Times New Roman"/>
          <w:sz w:val="24"/>
          <w:szCs w:val="24"/>
        </w:rPr>
        <w:tab/>
        <w:t>- zał. nr 11</w:t>
      </w: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Wniosek osobowy o sprawdzenie istnienia negatywnych</w:t>
      </w: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 xml:space="preserve">przesłanek </w:t>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t>- zał. nr 12</w:t>
      </w: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 xml:space="preserve">Oświadczenie kandydata na pracownika </w:t>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t>- zał. nr 13</w:t>
      </w:r>
    </w:p>
    <w:p w:rsidR="00CE0264" w:rsidRPr="00CE0264" w:rsidRDefault="00CE0264" w:rsidP="00CE0264">
      <w:pPr>
        <w:pStyle w:val="Akapitzlist"/>
        <w:numPr>
          <w:ilvl w:val="0"/>
          <w:numId w:val="46"/>
        </w:numPr>
        <w:spacing w:after="0" w:line="288" w:lineRule="auto"/>
        <w:jc w:val="both"/>
        <w:rPr>
          <w:rFonts w:ascii="Times New Roman" w:hAnsi="Times New Roman" w:cs="Times New Roman"/>
          <w:sz w:val="24"/>
          <w:szCs w:val="24"/>
        </w:rPr>
      </w:pPr>
      <w:r w:rsidRPr="00CE0264">
        <w:rPr>
          <w:rFonts w:ascii="Times New Roman" w:hAnsi="Times New Roman" w:cs="Times New Roman"/>
          <w:sz w:val="24"/>
          <w:szCs w:val="24"/>
        </w:rPr>
        <w:t>Ogólne zasady bezpieczeństwa w PL RZE</w:t>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r>
      <w:r w:rsidRPr="00CE0264">
        <w:rPr>
          <w:rFonts w:ascii="Times New Roman" w:hAnsi="Times New Roman" w:cs="Times New Roman"/>
          <w:sz w:val="24"/>
          <w:szCs w:val="24"/>
        </w:rPr>
        <w:tab/>
        <w:t>- zał. nr 14</w:t>
      </w:r>
    </w:p>
    <w:p w:rsidR="003E521B" w:rsidRDefault="003E521B" w:rsidP="003E521B">
      <w:pPr>
        <w:pStyle w:val="Akapitzlist"/>
        <w:spacing w:after="0" w:line="240" w:lineRule="auto"/>
        <w:ind w:left="1440"/>
        <w:jc w:val="both"/>
        <w:rPr>
          <w:rFonts w:ascii="Times New Roman" w:hAnsi="Times New Roman" w:cs="Times New Roman"/>
          <w:sz w:val="24"/>
          <w:szCs w:val="24"/>
        </w:rPr>
      </w:pPr>
    </w:p>
    <w:p w:rsidR="00CE0264" w:rsidRDefault="00CE0264" w:rsidP="003E521B">
      <w:pPr>
        <w:pStyle w:val="Akapitzlist"/>
        <w:spacing w:after="0" w:line="240" w:lineRule="auto"/>
        <w:ind w:left="1440"/>
        <w:jc w:val="both"/>
        <w:rPr>
          <w:rFonts w:ascii="Times New Roman" w:hAnsi="Times New Roman" w:cs="Times New Roman"/>
          <w:sz w:val="24"/>
          <w:szCs w:val="24"/>
        </w:rPr>
      </w:pPr>
    </w:p>
    <w:p w:rsidR="00CE0264" w:rsidRDefault="00CE0264"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A70BE1" w:rsidRDefault="00A70BE1" w:rsidP="003E521B">
      <w:pPr>
        <w:pStyle w:val="Akapitzlist"/>
        <w:spacing w:after="0" w:line="240" w:lineRule="auto"/>
        <w:ind w:left="1440"/>
        <w:jc w:val="both"/>
        <w:rPr>
          <w:rFonts w:ascii="Times New Roman" w:hAnsi="Times New Roman" w:cs="Times New Roman"/>
          <w:sz w:val="24"/>
          <w:szCs w:val="24"/>
        </w:rPr>
      </w:pPr>
    </w:p>
    <w:p w:rsidR="0002399F" w:rsidRDefault="0002399F" w:rsidP="003E521B">
      <w:pPr>
        <w:pStyle w:val="Akapitzlist"/>
        <w:spacing w:after="0" w:line="240" w:lineRule="auto"/>
        <w:ind w:left="1440"/>
        <w:jc w:val="both"/>
        <w:rPr>
          <w:rFonts w:ascii="Times New Roman" w:hAnsi="Times New Roman" w:cs="Times New Roman"/>
          <w:sz w:val="24"/>
          <w:szCs w:val="24"/>
        </w:rPr>
      </w:pPr>
    </w:p>
    <w:p w:rsidR="0002399F" w:rsidRDefault="0002399F" w:rsidP="003E521B">
      <w:pPr>
        <w:pStyle w:val="Akapitzlist"/>
        <w:spacing w:after="0" w:line="240" w:lineRule="auto"/>
        <w:ind w:left="1440"/>
        <w:jc w:val="both"/>
        <w:rPr>
          <w:rFonts w:ascii="Times New Roman" w:hAnsi="Times New Roman" w:cs="Times New Roman"/>
          <w:sz w:val="24"/>
          <w:szCs w:val="24"/>
        </w:rPr>
      </w:pPr>
    </w:p>
    <w:p w:rsidR="0002399F" w:rsidRDefault="0002399F" w:rsidP="003E521B">
      <w:pPr>
        <w:pStyle w:val="Akapitzlist"/>
        <w:spacing w:after="0" w:line="240" w:lineRule="auto"/>
        <w:ind w:left="1440"/>
        <w:jc w:val="both"/>
        <w:rPr>
          <w:rFonts w:ascii="Times New Roman" w:hAnsi="Times New Roman" w:cs="Times New Roman"/>
          <w:sz w:val="24"/>
          <w:szCs w:val="24"/>
        </w:rPr>
      </w:pPr>
    </w:p>
    <w:p w:rsidR="0002399F" w:rsidRDefault="0002399F" w:rsidP="003E521B">
      <w:pPr>
        <w:pStyle w:val="Akapitzlist"/>
        <w:spacing w:after="0" w:line="240" w:lineRule="auto"/>
        <w:ind w:left="1440"/>
        <w:jc w:val="both"/>
        <w:rPr>
          <w:rFonts w:ascii="Times New Roman" w:hAnsi="Times New Roman" w:cs="Times New Roman"/>
          <w:sz w:val="24"/>
          <w:szCs w:val="24"/>
        </w:rPr>
      </w:pPr>
    </w:p>
    <w:p w:rsidR="0002399F" w:rsidRDefault="0002399F"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p>
    <w:p w:rsidR="00C72422" w:rsidRDefault="00C72422" w:rsidP="003E521B">
      <w:pPr>
        <w:pStyle w:val="Akapitzlist"/>
        <w:spacing w:after="0" w:line="240" w:lineRule="auto"/>
        <w:ind w:left="1440"/>
        <w:jc w:val="both"/>
        <w:rPr>
          <w:rFonts w:ascii="Times New Roman" w:hAnsi="Times New Roman" w:cs="Times New Roman"/>
          <w:sz w:val="24"/>
          <w:szCs w:val="24"/>
        </w:rPr>
      </w:pPr>
      <w:bookmarkStart w:id="16" w:name="_GoBack"/>
      <w:bookmarkEnd w:id="16"/>
    </w:p>
    <w:p w:rsidR="00CE0264" w:rsidRPr="0041436D" w:rsidRDefault="00CE0264" w:rsidP="0041436D">
      <w:pPr>
        <w:spacing w:after="0" w:line="240" w:lineRule="auto"/>
        <w:jc w:val="both"/>
        <w:rPr>
          <w:rFonts w:ascii="Times New Roman" w:hAnsi="Times New Roman" w:cs="Times New Roman"/>
          <w:sz w:val="24"/>
          <w:szCs w:val="24"/>
        </w:rPr>
      </w:pPr>
    </w:p>
    <w:p w:rsidR="00CE0264" w:rsidRPr="00CE0264" w:rsidRDefault="00CE0264" w:rsidP="00CE0264">
      <w:pPr>
        <w:pStyle w:val="Akapitzlist"/>
        <w:spacing w:after="0" w:line="240" w:lineRule="auto"/>
        <w:ind w:left="0"/>
        <w:jc w:val="both"/>
        <w:rPr>
          <w:rFonts w:ascii="Times New Roman" w:hAnsi="Times New Roman" w:cs="Times New Roman"/>
          <w:b/>
          <w:sz w:val="24"/>
          <w:szCs w:val="24"/>
        </w:rPr>
      </w:pPr>
      <w:r w:rsidRPr="00CE0264">
        <w:rPr>
          <w:rFonts w:ascii="Times New Roman" w:hAnsi="Times New Roman" w:cs="Times New Roman"/>
          <w:b/>
          <w:sz w:val="24"/>
          <w:szCs w:val="24"/>
        </w:rPr>
        <w:lastRenderedPageBreak/>
        <w:t>Załącznik nr 10</w:t>
      </w:r>
    </w:p>
    <w:p w:rsidR="00CE0264" w:rsidRDefault="00CE0264" w:rsidP="00CE0264">
      <w:pPr>
        <w:pStyle w:val="Akapitzlist"/>
        <w:spacing w:after="0" w:line="240" w:lineRule="auto"/>
        <w:ind w:left="0"/>
        <w:jc w:val="both"/>
        <w:rPr>
          <w:rFonts w:ascii="Times New Roman" w:hAnsi="Times New Roman" w:cs="Times New Roman"/>
          <w:sz w:val="24"/>
          <w:szCs w:val="24"/>
        </w:rPr>
      </w:pPr>
    </w:p>
    <w:p w:rsidR="00CE0264" w:rsidRDefault="00CE0264" w:rsidP="00CE0264">
      <w:pPr>
        <w:pStyle w:val="Akapitzlist"/>
        <w:spacing w:after="0" w:line="240" w:lineRule="auto"/>
        <w:ind w:left="0"/>
        <w:jc w:val="both"/>
        <w:rPr>
          <w:rFonts w:ascii="Times New Roman" w:hAnsi="Times New Roman" w:cs="Times New Roman"/>
          <w:sz w:val="24"/>
          <w:szCs w:val="24"/>
        </w:rPr>
      </w:pPr>
      <w:r>
        <w:rPr>
          <w:b/>
          <w:noProof/>
          <w:lang w:eastAsia="pl-PL"/>
        </w:rPr>
        <w:drawing>
          <wp:inline distT="0" distB="0" distL="0" distR="0">
            <wp:extent cx="5736566" cy="7625751"/>
            <wp:effectExtent l="0" t="0" r="0" b="0"/>
            <wp:docPr id="18" name="Obraz 18" descr="Zał  nr 10 Wniosek o wyd  przep - osob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ł  nr 10 Wniosek o wyd  przep - osoba_1"/>
                    <pic:cNvPicPr>
                      <a:picLocks noChangeAspect="1" noChangeArrowheads="1"/>
                    </pic:cNvPicPr>
                  </pic:nvPicPr>
                  <pic:blipFill>
                    <a:blip r:embed="rId10">
                      <a:extLst>
                        <a:ext uri="{28A0092B-C50C-407E-A947-70E740481C1C}">
                          <a14:useLocalDpi xmlns:a14="http://schemas.microsoft.com/office/drawing/2010/main" val="0"/>
                        </a:ext>
                      </a:extLst>
                    </a:blip>
                    <a:srcRect t="934" r="1874" b="6953"/>
                    <a:stretch>
                      <a:fillRect/>
                    </a:stretch>
                  </pic:blipFill>
                  <pic:spPr bwMode="auto">
                    <a:xfrm>
                      <a:off x="0" y="0"/>
                      <a:ext cx="5736590" cy="7625783"/>
                    </a:xfrm>
                    <a:prstGeom prst="rect">
                      <a:avLst/>
                    </a:prstGeom>
                    <a:noFill/>
                    <a:ln>
                      <a:noFill/>
                    </a:ln>
                  </pic:spPr>
                </pic:pic>
              </a:graphicData>
            </a:graphic>
          </wp:inline>
        </w:drawing>
      </w:r>
    </w:p>
    <w:p w:rsidR="00CE0264" w:rsidRDefault="00CE0264" w:rsidP="00CE0264">
      <w:pPr>
        <w:pStyle w:val="Akapitzlist"/>
        <w:spacing w:after="0" w:line="240" w:lineRule="auto"/>
        <w:ind w:left="0"/>
        <w:jc w:val="both"/>
        <w:rPr>
          <w:rFonts w:ascii="Times New Roman" w:hAnsi="Times New Roman" w:cs="Times New Roman"/>
          <w:sz w:val="24"/>
          <w:szCs w:val="24"/>
        </w:rPr>
      </w:pPr>
    </w:p>
    <w:p w:rsidR="00CE0264" w:rsidRDefault="00CE0264" w:rsidP="00CE0264">
      <w:pPr>
        <w:pStyle w:val="Akapitzlist"/>
        <w:spacing w:after="0" w:line="240" w:lineRule="auto"/>
        <w:ind w:left="0"/>
        <w:jc w:val="both"/>
        <w:rPr>
          <w:rFonts w:ascii="Times New Roman" w:hAnsi="Times New Roman" w:cs="Times New Roman"/>
          <w:sz w:val="24"/>
          <w:szCs w:val="24"/>
        </w:rPr>
      </w:pPr>
    </w:p>
    <w:p w:rsidR="00CE0264" w:rsidRDefault="00CE0264" w:rsidP="00CE0264">
      <w:pPr>
        <w:pStyle w:val="Akapitzlist"/>
        <w:spacing w:after="0" w:line="240" w:lineRule="auto"/>
        <w:ind w:left="0"/>
        <w:jc w:val="both"/>
        <w:rPr>
          <w:rFonts w:ascii="Times New Roman" w:hAnsi="Times New Roman" w:cs="Times New Roman"/>
          <w:b/>
          <w:sz w:val="24"/>
          <w:szCs w:val="24"/>
        </w:rPr>
      </w:pPr>
      <w:r w:rsidRPr="00CE0264">
        <w:rPr>
          <w:rFonts w:ascii="Times New Roman" w:hAnsi="Times New Roman" w:cs="Times New Roman"/>
          <w:b/>
          <w:sz w:val="24"/>
          <w:szCs w:val="24"/>
        </w:rPr>
        <w:lastRenderedPageBreak/>
        <w:t>Załącznik nr 11</w:t>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b/>
          <w:noProof/>
          <w:lang w:eastAsia="pl-PL"/>
        </w:rPr>
        <w:drawing>
          <wp:inline distT="0" distB="0" distL="0" distR="0">
            <wp:extent cx="5641676" cy="7651390"/>
            <wp:effectExtent l="0" t="0" r="0" b="6985"/>
            <wp:docPr id="19" name="Obraz 19" descr="Zał  nr 11 Wniosek o wyd  przep  sam 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ł  nr 11 Wniosek o wyd  przep  sam _1"/>
                    <pic:cNvPicPr>
                      <a:picLocks noChangeAspect="1" noChangeArrowheads="1"/>
                    </pic:cNvPicPr>
                  </pic:nvPicPr>
                  <pic:blipFill>
                    <a:blip r:embed="rId11">
                      <a:extLst>
                        <a:ext uri="{28A0092B-C50C-407E-A947-70E740481C1C}">
                          <a14:useLocalDpi xmlns:a14="http://schemas.microsoft.com/office/drawing/2010/main" val="0"/>
                        </a:ext>
                      </a:extLst>
                    </a:blip>
                    <a:srcRect l="2959" t="2347" r="2782" b="6915"/>
                    <a:stretch>
                      <a:fillRect/>
                    </a:stretch>
                  </pic:blipFill>
                  <pic:spPr bwMode="auto">
                    <a:xfrm>
                      <a:off x="0" y="0"/>
                      <a:ext cx="5641975" cy="7651796"/>
                    </a:xfrm>
                    <a:prstGeom prst="rect">
                      <a:avLst/>
                    </a:prstGeom>
                    <a:noFill/>
                    <a:ln>
                      <a:noFill/>
                    </a:ln>
                  </pic:spPr>
                </pic:pic>
              </a:graphicData>
            </a:graphic>
          </wp:inline>
        </w:drawing>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Załącznik nr 12</w:t>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b/>
          <w:noProof/>
          <w:lang w:eastAsia="pl-PL"/>
        </w:rPr>
        <w:drawing>
          <wp:inline distT="0" distB="0" distL="0" distR="0">
            <wp:extent cx="5365750" cy="7703185"/>
            <wp:effectExtent l="0" t="0" r="6350" b="0"/>
            <wp:docPr id="20" name="Obraz 20" descr="Zał  nr 12 Wniosek osobowy o sprawdz 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ł  nr 12 Wniosek osobowy o sprawdz _1"/>
                    <pic:cNvPicPr>
                      <a:picLocks noChangeAspect="1" noChangeArrowheads="1"/>
                    </pic:cNvPicPr>
                  </pic:nvPicPr>
                  <pic:blipFill>
                    <a:blip r:embed="rId12">
                      <a:extLst>
                        <a:ext uri="{28A0092B-C50C-407E-A947-70E740481C1C}">
                          <a14:useLocalDpi xmlns:a14="http://schemas.microsoft.com/office/drawing/2010/main" val="0"/>
                        </a:ext>
                      </a:extLst>
                    </a:blip>
                    <a:srcRect l="3136" r="3511" b="1309"/>
                    <a:stretch>
                      <a:fillRect/>
                    </a:stretch>
                  </pic:blipFill>
                  <pic:spPr bwMode="auto">
                    <a:xfrm>
                      <a:off x="0" y="0"/>
                      <a:ext cx="5365750" cy="7703185"/>
                    </a:xfrm>
                    <a:prstGeom prst="rect">
                      <a:avLst/>
                    </a:prstGeom>
                    <a:noFill/>
                    <a:ln>
                      <a:noFill/>
                    </a:ln>
                  </pic:spPr>
                </pic:pic>
              </a:graphicData>
            </a:graphic>
          </wp:inline>
        </w:drawing>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b/>
          <w:noProof/>
          <w:lang w:eastAsia="pl-PL"/>
        </w:rPr>
        <w:lastRenderedPageBreak/>
        <w:drawing>
          <wp:inline distT="0" distB="0" distL="0" distR="0">
            <wp:extent cx="5759450" cy="8170827"/>
            <wp:effectExtent l="0" t="0" r="0" b="1905"/>
            <wp:docPr id="21" name="Obraz 21" descr="Zał  nr 12 Wniosek osobowy o sprawdz 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ł  nr 12 Wniosek osobowy o sprawdz 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70827"/>
                    </a:xfrm>
                    <a:prstGeom prst="rect">
                      <a:avLst/>
                    </a:prstGeom>
                    <a:noFill/>
                    <a:ln>
                      <a:noFill/>
                    </a:ln>
                  </pic:spPr>
                </pic:pic>
              </a:graphicData>
            </a:graphic>
          </wp:inline>
        </w:drawing>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Załącznik nr 13 </w:t>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b/>
          <w:noProof/>
          <w:lang w:eastAsia="pl-PL"/>
        </w:rPr>
        <w:drawing>
          <wp:inline distT="0" distB="0" distL="0" distR="0">
            <wp:extent cx="5759450" cy="7925658"/>
            <wp:effectExtent l="0" t="0" r="0" b="0"/>
            <wp:docPr id="22" name="Obraz 22" descr="Zał  nr 13 Oświadczenie kandydata na pracowni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ł  nr 13 Oświadczenie kandydata na pracownika_1"/>
                    <pic:cNvPicPr>
                      <a:picLocks noChangeAspect="1" noChangeArrowheads="1"/>
                    </pic:cNvPicPr>
                  </pic:nvPicPr>
                  <pic:blipFill>
                    <a:blip r:embed="rId14">
                      <a:extLst>
                        <a:ext uri="{28A0092B-C50C-407E-A947-70E740481C1C}">
                          <a14:useLocalDpi xmlns:a14="http://schemas.microsoft.com/office/drawing/2010/main" val="0"/>
                        </a:ext>
                      </a:extLst>
                    </a:blip>
                    <a:srcRect l="2025" t="1701" b="3191"/>
                    <a:stretch>
                      <a:fillRect/>
                    </a:stretch>
                  </pic:blipFill>
                  <pic:spPr bwMode="auto">
                    <a:xfrm>
                      <a:off x="0" y="0"/>
                      <a:ext cx="5759450" cy="7925658"/>
                    </a:xfrm>
                    <a:prstGeom prst="rect">
                      <a:avLst/>
                    </a:prstGeom>
                    <a:noFill/>
                    <a:ln>
                      <a:noFill/>
                    </a:ln>
                  </pic:spPr>
                </pic:pic>
              </a:graphicData>
            </a:graphic>
          </wp:inline>
        </w:drawing>
      </w:r>
    </w:p>
    <w:p w:rsidR="00A61D8A" w:rsidRDefault="00A61D8A" w:rsidP="00CE0264">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14:anchorId="34282D3E">
            <wp:extent cx="6123940" cy="81426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940" cy="8142605"/>
                    </a:xfrm>
                    <a:prstGeom prst="rect">
                      <a:avLst/>
                    </a:prstGeom>
                    <a:noFill/>
                  </pic:spPr>
                </pic:pic>
              </a:graphicData>
            </a:graphic>
          </wp:inline>
        </w:drawing>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Default="00A61D8A" w:rsidP="00CE0264">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Załącznik nr 14</w:t>
      </w:r>
    </w:p>
    <w:p w:rsidR="00A61D8A" w:rsidRDefault="00A61D8A" w:rsidP="00CE0264">
      <w:pPr>
        <w:pStyle w:val="Akapitzlist"/>
        <w:spacing w:after="0" w:line="240" w:lineRule="auto"/>
        <w:ind w:left="0"/>
        <w:jc w:val="both"/>
        <w:rPr>
          <w:rFonts w:ascii="Times New Roman" w:hAnsi="Times New Roman" w:cs="Times New Roman"/>
          <w:b/>
          <w:sz w:val="24"/>
          <w:szCs w:val="24"/>
        </w:rPr>
      </w:pPr>
    </w:p>
    <w:p w:rsidR="00A61D8A" w:rsidRPr="00A61D8A" w:rsidRDefault="00A61D8A" w:rsidP="00A61D8A">
      <w:pPr>
        <w:pStyle w:val="Akapitzlist"/>
        <w:spacing w:after="0" w:line="240" w:lineRule="auto"/>
        <w:jc w:val="center"/>
        <w:rPr>
          <w:rFonts w:ascii="Times New Roman" w:hAnsi="Times New Roman" w:cs="Times New Roman"/>
          <w:b/>
          <w:sz w:val="24"/>
          <w:szCs w:val="24"/>
          <w:u w:val="single"/>
        </w:rPr>
      </w:pPr>
      <w:r w:rsidRPr="00A61D8A">
        <w:rPr>
          <w:rFonts w:ascii="Times New Roman" w:hAnsi="Times New Roman" w:cs="Times New Roman"/>
          <w:b/>
          <w:sz w:val="24"/>
          <w:szCs w:val="24"/>
          <w:u w:val="single"/>
        </w:rPr>
        <w:t>OGÓLNE ZASADY BEZPIECZEŃSTWA W PORCIE LOTNICZYM</w:t>
      </w:r>
    </w:p>
    <w:p w:rsidR="00A61D8A" w:rsidRPr="00A61D8A" w:rsidRDefault="00A61D8A" w:rsidP="00A61D8A">
      <w:pPr>
        <w:pStyle w:val="Akapitzlist"/>
        <w:spacing w:after="0" w:line="240" w:lineRule="auto"/>
        <w:jc w:val="center"/>
        <w:rPr>
          <w:rFonts w:ascii="Times New Roman" w:hAnsi="Times New Roman" w:cs="Times New Roman"/>
          <w:b/>
          <w:sz w:val="24"/>
          <w:szCs w:val="24"/>
          <w:u w:val="single"/>
        </w:rPr>
      </w:pPr>
      <w:r w:rsidRPr="00A61D8A">
        <w:rPr>
          <w:rFonts w:ascii="Times New Roman" w:hAnsi="Times New Roman" w:cs="Times New Roman"/>
          <w:b/>
          <w:sz w:val="24"/>
          <w:szCs w:val="24"/>
          <w:u w:val="single"/>
        </w:rPr>
        <w:t>RZESZÓW-JASIONKA Sp. z o.o.</w:t>
      </w:r>
    </w:p>
    <w:p w:rsidR="00A61D8A" w:rsidRPr="00A61D8A" w:rsidRDefault="00A61D8A" w:rsidP="00A61D8A">
      <w:pPr>
        <w:pStyle w:val="Akapitzlist"/>
        <w:spacing w:after="0" w:line="240" w:lineRule="auto"/>
        <w:jc w:val="both"/>
        <w:rPr>
          <w:rFonts w:ascii="Times New Roman" w:hAnsi="Times New Roman" w:cs="Times New Roman"/>
          <w:b/>
          <w:sz w:val="24"/>
          <w:szCs w:val="24"/>
        </w:rPr>
      </w:pPr>
    </w:p>
    <w:p w:rsidR="00A61D8A" w:rsidRPr="00A61D8A" w:rsidRDefault="00A61D8A" w:rsidP="00A61D8A">
      <w:pPr>
        <w:pStyle w:val="Akapitzlist"/>
        <w:spacing w:after="0" w:line="240" w:lineRule="auto"/>
        <w:ind w:left="0" w:firstLine="567"/>
        <w:rPr>
          <w:rFonts w:ascii="Times New Roman" w:hAnsi="Times New Roman" w:cs="Times New Roman"/>
          <w:sz w:val="24"/>
          <w:szCs w:val="24"/>
        </w:rPr>
      </w:pPr>
      <w:r w:rsidRPr="00A61D8A">
        <w:rPr>
          <w:rFonts w:ascii="Times New Roman" w:hAnsi="Times New Roman" w:cs="Times New Roman"/>
          <w:sz w:val="24"/>
          <w:szCs w:val="24"/>
        </w:rPr>
        <w:t>Port Lotniczy jest obiektem szczególnie chronionym z uwagi na specyfikę komunikacji lotniczej oraz możliwość występowania różnorakich zagrożeń mogących mieć negatywny wpływ na stan bezpieczeństwa oraz porządku publicznego.</w:t>
      </w:r>
    </w:p>
    <w:p w:rsidR="00A61D8A" w:rsidRPr="00A61D8A" w:rsidRDefault="00A61D8A" w:rsidP="00A61D8A">
      <w:pPr>
        <w:pStyle w:val="Akapitzlist"/>
        <w:spacing w:after="0" w:line="240" w:lineRule="auto"/>
        <w:ind w:left="0" w:firstLine="720"/>
        <w:rPr>
          <w:rFonts w:ascii="Times New Roman" w:hAnsi="Times New Roman" w:cs="Times New Roman"/>
          <w:sz w:val="24"/>
          <w:szCs w:val="24"/>
        </w:rPr>
      </w:pPr>
      <w:r w:rsidRPr="00A61D8A">
        <w:rPr>
          <w:rFonts w:ascii="Times New Roman" w:hAnsi="Times New Roman" w:cs="Times New Roman"/>
          <w:sz w:val="24"/>
          <w:szCs w:val="24"/>
        </w:rPr>
        <w:t>W związku z powyższym ustala się następujące zasady ogólne, do przestrzegania których zobowiązuje się wszystkie osoby zatrudnione bądź przebywające czasowo na terenie Portu Lotniczego „Rzeszów-Jasionka” Sp. z o.o. mianowicie:</w:t>
      </w:r>
    </w:p>
    <w:p w:rsidR="00A61D8A" w:rsidRPr="00A61D8A" w:rsidRDefault="00A61D8A" w:rsidP="00A61D8A">
      <w:pPr>
        <w:pStyle w:val="Akapitzlist"/>
        <w:spacing w:after="0" w:line="240" w:lineRule="auto"/>
        <w:jc w:val="both"/>
        <w:rPr>
          <w:rFonts w:ascii="Times New Roman" w:hAnsi="Times New Roman" w:cs="Times New Roman"/>
          <w:b/>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b/>
          <w:sz w:val="24"/>
          <w:szCs w:val="24"/>
        </w:rPr>
      </w:pPr>
      <w:r w:rsidRPr="00A61D8A">
        <w:rPr>
          <w:rFonts w:ascii="Times New Roman" w:hAnsi="Times New Roman" w:cs="Times New Roman"/>
          <w:sz w:val="24"/>
          <w:szCs w:val="24"/>
        </w:rPr>
        <w:t>1.</w:t>
      </w:r>
      <w:r w:rsidRPr="00A61D8A">
        <w:rPr>
          <w:rFonts w:ascii="Times New Roman" w:hAnsi="Times New Roman" w:cs="Times New Roman"/>
          <w:b/>
          <w:sz w:val="24"/>
          <w:szCs w:val="24"/>
        </w:rPr>
        <w:tab/>
      </w:r>
      <w:r w:rsidRPr="00A61D8A">
        <w:rPr>
          <w:rFonts w:ascii="Times New Roman" w:hAnsi="Times New Roman" w:cs="Times New Roman"/>
          <w:sz w:val="24"/>
          <w:szCs w:val="24"/>
        </w:rPr>
        <w:t>Zakaz wnoszenia/wwożenia na teren Portu Lotniczego, przedmiotów i materiałów zabronionych w postaci broni palnej i gazowej, materiałów wybuchowych, żrących, trujących, i innych mogących stanowić zagrożenie dla funkcjonowania Portu Lotniczego oraz przebywających na jego terenie osób.</w:t>
      </w:r>
      <w:r>
        <w:rPr>
          <w:rFonts w:ascii="Times New Roman" w:hAnsi="Times New Roman" w:cs="Times New Roman"/>
          <w:sz w:val="24"/>
          <w:szCs w:val="24"/>
        </w:rPr>
        <w:t xml:space="preserve"> </w:t>
      </w:r>
      <w:r w:rsidRPr="00A61D8A">
        <w:rPr>
          <w:rFonts w:ascii="Times New Roman" w:hAnsi="Times New Roman" w:cs="Times New Roman"/>
          <w:sz w:val="24"/>
          <w:szCs w:val="24"/>
        </w:rPr>
        <w:t>Wnoszenie do samolotu przedmiotów lub materiałów zabronionych w ramach tzw. depozytów pasażerskich, przesyłek „cargo-specjalne”, itp. regulują odrębne przepisy.</w:t>
      </w:r>
    </w:p>
    <w:p w:rsidR="00A61D8A" w:rsidRPr="00A61D8A" w:rsidRDefault="00A61D8A" w:rsidP="00A61D8A">
      <w:pPr>
        <w:pStyle w:val="Akapitzlist"/>
        <w:spacing w:after="0" w:line="240" w:lineRule="auto"/>
        <w:ind w:left="993" w:hanging="709"/>
        <w:jc w:val="both"/>
        <w:rPr>
          <w:rFonts w:ascii="Times New Roman" w:hAnsi="Times New Roman" w:cs="Times New Roman"/>
          <w:b/>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b/>
          <w:sz w:val="24"/>
          <w:szCs w:val="24"/>
        </w:rPr>
        <w:t>2.</w:t>
      </w:r>
      <w:r w:rsidRPr="00A61D8A">
        <w:rPr>
          <w:rFonts w:ascii="Times New Roman" w:hAnsi="Times New Roman" w:cs="Times New Roman"/>
          <w:b/>
          <w:sz w:val="24"/>
          <w:szCs w:val="24"/>
        </w:rPr>
        <w:tab/>
      </w:r>
      <w:r w:rsidRPr="00A61D8A">
        <w:rPr>
          <w:rFonts w:ascii="Times New Roman" w:hAnsi="Times New Roman" w:cs="Times New Roman"/>
          <w:sz w:val="24"/>
          <w:szCs w:val="24"/>
        </w:rPr>
        <w:t xml:space="preserve">Zakaz przyjmowania od podróżnych i innych osób będących przed kontrolą graniczną </w:t>
      </w:r>
      <w:r>
        <w:rPr>
          <w:rFonts w:ascii="Times New Roman" w:hAnsi="Times New Roman" w:cs="Times New Roman"/>
          <w:sz w:val="24"/>
          <w:szCs w:val="24"/>
        </w:rPr>
        <w:br/>
      </w:r>
      <w:r w:rsidRPr="00A61D8A">
        <w:rPr>
          <w:rFonts w:ascii="Times New Roman" w:hAnsi="Times New Roman" w:cs="Times New Roman"/>
          <w:sz w:val="24"/>
          <w:szCs w:val="24"/>
        </w:rPr>
        <w:t xml:space="preserve">i bezpieczeństwa bagaży, paczek, przedmiotów itp. w celu przemieszczenia ich </w:t>
      </w:r>
      <w:r>
        <w:rPr>
          <w:rFonts w:ascii="Times New Roman" w:hAnsi="Times New Roman" w:cs="Times New Roman"/>
          <w:sz w:val="24"/>
          <w:szCs w:val="24"/>
        </w:rPr>
        <w:br/>
      </w:r>
      <w:r w:rsidRPr="00A61D8A">
        <w:rPr>
          <w:rFonts w:ascii="Times New Roman" w:hAnsi="Times New Roman" w:cs="Times New Roman"/>
          <w:sz w:val="24"/>
          <w:szCs w:val="24"/>
        </w:rPr>
        <w:t>z pominięciem kontroli celnej i kontroli bezpieczeństwa.</w:t>
      </w: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sz w:val="24"/>
          <w:szCs w:val="24"/>
        </w:rPr>
        <w:t>3.</w:t>
      </w:r>
      <w:r w:rsidRPr="00A61D8A">
        <w:rPr>
          <w:rFonts w:ascii="Times New Roman" w:hAnsi="Times New Roman" w:cs="Times New Roman"/>
          <w:sz w:val="24"/>
          <w:szCs w:val="24"/>
        </w:rPr>
        <w:tab/>
        <w:t>Zakaz wprowadzania bądź umożliwiania wejścia do stref chronionych Portu Lotniczego osobom nieuprawnionym.</w:t>
      </w:r>
    </w:p>
    <w:p w:rsidR="00A61D8A" w:rsidRPr="00A61D8A" w:rsidRDefault="00A61D8A" w:rsidP="00A61D8A">
      <w:pPr>
        <w:pStyle w:val="Akapitzlist"/>
        <w:spacing w:after="0" w:line="240" w:lineRule="auto"/>
        <w:ind w:left="993" w:hanging="709"/>
        <w:jc w:val="both"/>
        <w:rPr>
          <w:rFonts w:ascii="Times New Roman" w:hAnsi="Times New Roman" w:cs="Times New Roman"/>
          <w:b/>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b/>
          <w:sz w:val="24"/>
          <w:szCs w:val="24"/>
        </w:rPr>
        <w:t>4.</w:t>
      </w:r>
      <w:r w:rsidRPr="00A61D8A">
        <w:rPr>
          <w:rFonts w:ascii="Times New Roman" w:hAnsi="Times New Roman" w:cs="Times New Roman"/>
          <w:b/>
          <w:sz w:val="24"/>
          <w:szCs w:val="24"/>
        </w:rPr>
        <w:tab/>
      </w:r>
      <w:r w:rsidRPr="00A61D8A">
        <w:rPr>
          <w:rFonts w:ascii="Times New Roman" w:hAnsi="Times New Roman" w:cs="Times New Roman"/>
          <w:sz w:val="24"/>
          <w:szCs w:val="24"/>
        </w:rPr>
        <w:t>Obowiązek niezwłocznego informowania funkcjonariuszy PSG, lub Policji, pracowników SOL w sytuacjach każdorazowego ujawnienia bagażu lub podejrzanego przedmiotu pozostawionego bez nadzoru właściciela. W sytuacjach takich należy zachować szczególną ostrożność. Przedmiotów nie dotykać, nie przemieszczać, w miarę możliwości zabezpieczyć przed dostępem osób postronnych. Informacje należy przekazać na nr tel. PSG 17 7170957, Policja 47 821 3310, SOL 17 7178631, 17 7178642, WZ DABW 17 8615244 lub Dyżurny Portu Lotniczego 17 7178680.</w:t>
      </w: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sz w:val="24"/>
          <w:szCs w:val="24"/>
        </w:rPr>
        <w:t>5.</w:t>
      </w:r>
      <w:r w:rsidRPr="00A61D8A">
        <w:rPr>
          <w:rFonts w:ascii="Times New Roman" w:hAnsi="Times New Roman" w:cs="Times New Roman"/>
          <w:sz w:val="24"/>
          <w:szCs w:val="24"/>
        </w:rPr>
        <w:tab/>
        <w:t xml:space="preserve">Obowiązek niezwłocznego informowania funkcjonariuszy PSG, lub Policji, pracowników SOL o ujawnieniu w sektorach chronionych osób lub pojazdów bez kart identyfikacyjnych i przepustek samochodowych upoważniających do przebywania </w:t>
      </w:r>
      <w:r>
        <w:rPr>
          <w:rFonts w:ascii="Times New Roman" w:hAnsi="Times New Roman" w:cs="Times New Roman"/>
          <w:sz w:val="24"/>
          <w:szCs w:val="24"/>
        </w:rPr>
        <w:br/>
      </w:r>
      <w:r w:rsidRPr="00A61D8A">
        <w:rPr>
          <w:rFonts w:ascii="Times New Roman" w:hAnsi="Times New Roman" w:cs="Times New Roman"/>
          <w:sz w:val="24"/>
          <w:szCs w:val="24"/>
        </w:rPr>
        <w:t>w tych sektorach, a także osób, których zachowanie wskazuje na zamiar popełnienia czynu mogącego naruszyć przepisy porządku publicznego lub czynu stwarzającego zagrożenie bezpieczeństwa w Porcie Lotniczym. Informację należy przekazać pod nr tel., podane w pkt. 4.</w:t>
      </w: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sz w:val="24"/>
          <w:szCs w:val="24"/>
        </w:rPr>
        <w:t>6.</w:t>
      </w:r>
      <w:r w:rsidRPr="00A61D8A">
        <w:rPr>
          <w:rFonts w:ascii="Times New Roman" w:hAnsi="Times New Roman" w:cs="Times New Roman"/>
          <w:sz w:val="24"/>
          <w:szCs w:val="24"/>
        </w:rPr>
        <w:tab/>
        <w:t xml:space="preserve">Obowiązek niezwłocznego informowania funkcjonariuszy PSG, SOL lub Policji </w:t>
      </w:r>
      <w:r>
        <w:rPr>
          <w:rFonts w:ascii="Times New Roman" w:hAnsi="Times New Roman" w:cs="Times New Roman"/>
          <w:sz w:val="24"/>
          <w:szCs w:val="24"/>
        </w:rPr>
        <w:br/>
      </w:r>
      <w:r w:rsidRPr="00A61D8A">
        <w:rPr>
          <w:rFonts w:ascii="Times New Roman" w:hAnsi="Times New Roman" w:cs="Times New Roman"/>
          <w:sz w:val="24"/>
          <w:szCs w:val="24"/>
        </w:rPr>
        <w:t xml:space="preserve">o każdym sygnale wskazującym na możliwość wystąpienia zagrożenia dla życia osób </w:t>
      </w:r>
      <w:r>
        <w:rPr>
          <w:rFonts w:ascii="Times New Roman" w:hAnsi="Times New Roman" w:cs="Times New Roman"/>
          <w:sz w:val="24"/>
          <w:szCs w:val="24"/>
        </w:rPr>
        <w:br/>
      </w:r>
      <w:r w:rsidRPr="00A61D8A">
        <w:rPr>
          <w:rFonts w:ascii="Times New Roman" w:hAnsi="Times New Roman" w:cs="Times New Roman"/>
          <w:sz w:val="24"/>
          <w:szCs w:val="24"/>
        </w:rPr>
        <w:t xml:space="preserve">i funkcjonowania Portu Lotniczego. Informacje należy przekazać pod nr, podane </w:t>
      </w:r>
      <w:r>
        <w:rPr>
          <w:rFonts w:ascii="Times New Roman" w:hAnsi="Times New Roman" w:cs="Times New Roman"/>
          <w:sz w:val="24"/>
          <w:szCs w:val="24"/>
        </w:rPr>
        <w:br/>
      </w:r>
      <w:r w:rsidRPr="00A61D8A">
        <w:rPr>
          <w:rFonts w:ascii="Times New Roman" w:hAnsi="Times New Roman" w:cs="Times New Roman"/>
          <w:sz w:val="24"/>
          <w:szCs w:val="24"/>
        </w:rPr>
        <w:t>w pkt. 4.</w:t>
      </w:r>
    </w:p>
    <w:p w:rsidR="00A61D8A" w:rsidRPr="00A61D8A" w:rsidRDefault="00A61D8A" w:rsidP="00A61D8A">
      <w:pPr>
        <w:pStyle w:val="Akapitzlist"/>
        <w:spacing w:after="0" w:line="240" w:lineRule="auto"/>
        <w:jc w:val="both"/>
        <w:rPr>
          <w:rFonts w:ascii="Times New Roman" w:hAnsi="Times New Roman" w:cs="Times New Roman"/>
          <w:b/>
          <w:sz w:val="24"/>
          <w:szCs w:val="24"/>
        </w:rPr>
      </w:pPr>
    </w:p>
    <w:p w:rsid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sz w:val="24"/>
          <w:szCs w:val="24"/>
        </w:rPr>
        <w:lastRenderedPageBreak/>
        <w:t>7.</w:t>
      </w:r>
      <w:r w:rsidRPr="00A61D8A">
        <w:rPr>
          <w:rFonts w:ascii="Times New Roman" w:hAnsi="Times New Roman" w:cs="Times New Roman"/>
          <w:sz w:val="24"/>
          <w:szCs w:val="24"/>
        </w:rPr>
        <w:tab/>
        <w:t xml:space="preserve">W sytuacji wystąpienia bezpośredniego zagrożenia należy bezwzględnie stosować </w:t>
      </w:r>
      <w:r>
        <w:rPr>
          <w:rFonts w:ascii="Times New Roman" w:hAnsi="Times New Roman" w:cs="Times New Roman"/>
          <w:sz w:val="24"/>
          <w:szCs w:val="24"/>
        </w:rPr>
        <w:br/>
      </w:r>
      <w:r w:rsidRPr="00A61D8A">
        <w:rPr>
          <w:rFonts w:ascii="Times New Roman" w:hAnsi="Times New Roman" w:cs="Times New Roman"/>
          <w:sz w:val="24"/>
          <w:szCs w:val="24"/>
        </w:rPr>
        <w:t>się do poleceń osoby kierującej działaniami ochronnymi.</w:t>
      </w: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p>
    <w:p w:rsidR="00A61D8A" w:rsidRPr="00A61D8A" w:rsidRDefault="00A61D8A" w:rsidP="00A61D8A">
      <w:pPr>
        <w:pStyle w:val="Akapitzlist"/>
        <w:spacing w:after="0" w:line="240" w:lineRule="auto"/>
        <w:ind w:left="567" w:hanging="425"/>
        <w:jc w:val="both"/>
        <w:rPr>
          <w:rFonts w:ascii="Times New Roman" w:hAnsi="Times New Roman" w:cs="Times New Roman"/>
          <w:sz w:val="24"/>
          <w:szCs w:val="24"/>
        </w:rPr>
      </w:pPr>
      <w:r w:rsidRPr="00A61D8A">
        <w:rPr>
          <w:rFonts w:ascii="Times New Roman" w:hAnsi="Times New Roman" w:cs="Times New Roman"/>
          <w:sz w:val="24"/>
          <w:szCs w:val="24"/>
        </w:rPr>
        <w:t>8.</w:t>
      </w:r>
      <w:r w:rsidRPr="00A61D8A">
        <w:rPr>
          <w:rFonts w:ascii="Times New Roman" w:hAnsi="Times New Roman" w:cs="Times New Roman"/>
          <w:sz w:val="24"/>
          <w:szCs w:val="24"/>
        </w:rPr>
        <w:tab/>
        <w:t>Na podstawie art. 83a ust. l ustawy z dnia 3 lipca 2002 r. - Prawo lotnicze (Dz. U. 2018 r.  poz. 1183) oraz rozporządzenia Ministra Transportu, Budownictwa i Gospodarki Morskiej z dnia 4 września 2012 r. w sprawie podstawowych przepisów porządkowych związanych z zapewnieniem bezpieczeństwa i ochrony lotów oraz porządku na lotnisku (Dz. U. z 2012 r. poz. 1023) Zarząd Portu Lotniczego ,,Rzeszów-Jasionka" Sp. z o.</w:t>
      </w:r>
      <w:r>
        <w:rPr>
          <w:rFonts w:ascii="Times New Roman" w:hAnsi="Times New Roman" w:cs="Times New Roman"/>
          <w:sz w:val="24"/>
          <w:szCs w:val="24"/>
        </w:rPr>
        <w:t xml:space="preserve"> </w:t>
      </w:r>
      <w:r w:rsidRPr="00A61D8A">
        <w:rPr>
          <w:rFonts w:ascii="Times New Roman" w:hAnsi="Times New Roman" w:cs="Times New Roman"/>
          <w:sz w:val="24"/>
          <w:szCs w:val="24"/>
        </w:rPr>
        <w:t xml:space="preserve">o,  Zarząd Portu w dniu 15.05.2014r. podpisał oraz wprowadził  Zarządzenie nr 13/2014 </w:t>
      </w:r>
      <w:r>
        <w:rPr>
          <w:rFonts w:ascii="Times New Roman" w:hAnsi="Times New Roman" w:cs="Times New Roman"/>
          <w:sz w:val="24"/>
          <w:szCs w:val="24"/>
        </w:rPr>
        <w:br/>
      </w:r>
      <w:r w:rsidRPr="00A61D8A">
        <w:rPr>
          <w:rFonts w:ascii="Times New Roman" w:hAnsi="Times New Roman" w:cs="Times New Roman"/>
          <w:sz w:val="24"/>
          <w:szCs w:val="24"/>
        </w:rPr>
        <w:t>w sprawie polityki bezpieczeństwa, ochrony i przepisów porządkowych na terenie Portu Lotniczego „Rzeszów-Jasionka” Sp. z o.o.</w:t>
      </w:r>
    </w:p>
    <w:sectPr w:rsidR="00A61D8A" w:rsidRPr="00A61D8A" w:rsidSect="00AE1564">
      <w:headerReference w:type="default" r:id="rId16"/>
      <w:footerReference w:type="default" r:id="rId17"/>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1BC" w:rsidRDefault="008E71BC" w:rsidP="00225E85">
      <w:pPr>
        <w:spacing w:after="0" w:line="240" w:lineRule="auto"/>
      </w:pPr>
      <w:r>
        <w:separator/>
      </w:r>
    </w:p>
  </w:endnote>
  <w:endnote w:type="continuationSeparator" w:id="0">
    <w:p w:rsidR="008E71BC" w:rsidRDefault="008E71BC" w:rsidP="0022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EUAlbertina-Regular-Identity-H">
    <w:altName w:val="MS Gothic"/>
    <w:panose1 w:val="00000000000000000000"/>
    <w:charset w:val="80"/>
    <w:family w:val="auto"/>
    <w:notTrueType/>
    <w:pitch w:val="default"/>
    <w:sig w:usb0="00000000" w:usb1="08070000" w:usb2="00000010" w:usb3="00000000" w:csb0="0002000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40775"/>
      <w:docPartObj>
        <w:docPartGallery w:val="Page Numbers (Bottom of Page)"/>
        <w:docPartUnique/>
      </w:docPartObj>
    </w:sdtPr>
    <w:sdtEndPr/>
    <w:sdtContent>
      <w:sdt>
        <w:sdtPr>
          <w:id w:val="-2082663702"/>
          <w:docPartObj>
            <w:docPartGallery w:val="Page Numbers (Top of Page)"/>
            <w:docPartUnique/>
          </w:docPartObj>
        </w:sdtPr>
        <w:sdtEndPr/>
        <w:sdtContent>
          <w:p w:rsidR="00E84803" w:rsidRDefault="00E84803" w:rsidP="009D39B8">
            <w:pPr>
              <w:pStyle w:val="Stopka"/>
              <w:jc w:val="center"/>
            </w:pPr>
            <w:r w:rsidRPr="009D39B8">
              <w:rPr>
                <w:rFonts w:ascii="Times New Roman" w:hAnsi="Times New Roman" w:cs="Times New Roman"/>
              </w:rPr>
              <w:t xml:space="preserve">Strona </w:t>
            </w:r>
            <w:r w:rsidRPr="009D39B8">
              <w:rPr>
                <w:rFonts w:ascii="Times New Roman" w:hAnsi="Times New Roman" w:cs="Times New Roman"/>
                <w:b/>
                <w:bCs/>
                <w:sz w:val="24"/>
                <w:szCs w:val="24"/>
              </w:rPr>
              <w:fldChar w:fldCharType="begin"/>
            </w:r>
            <w:r w:rsidRPr="009D39B8">
              <w:rPr>
                <w:rFonts w:ascii="Times New Roman" w:hAnsi="Times New Roman" w:cs="Times New Roman"/>
                <w:b/>
                <w:bCs/>
              </w:rPr>
              <w:instrText>PAGE</w:instrText>
            </w:r>
            <w:r w:rsidRPr="009D39B8">
              <w:rPr>
                <w:rFonts w:ascii="Times New Roman" w:hAnsi="Times New Roman" w:cs="Times New Roman"/>
                <w:b/>
                <w:bCs/>
                <w:sz w:val="24"/>
                <w:szCs w:val="24"/>
              </w:rPr>
              <w:fldChar w:fldCharType="separate"/>
            </w:r>
            <w:r w:rsidR="00C72422">
              <w:rPr>
                <w:rFonts w:ascii="Times New Roman" w:hAnsi="Times New Roman" w:cs="Times New Roman"/>
                <w:b/>
                <w:bCs/>
                <w:noProof/>
              </w:rPr>
              <w:t>31</w:t>
            </w:r>
            <w:r w:rsidRPr="009D39B8">
              <w:rPr>
                <w:rFonts w:ascii="Times New Roman" w:hAnsi="Times New Roman" w:cs="Times New Roman"/>
                <w:b/>
                <w:bCs/>
                <w:sz w:val="24"/>
                <w:szCs w:val="24"/>
              </w:rPr>
              <w:fldChar w:fldCharType="end"/>
            </w:r>
            <w:r w:rsidRPr="009D39B8">
              <w:rPr>
                <w:rFonts w:ascii="Times New Roman" w:hAnsi="Times New Roman" w:cs="Times New Roman"/>
              </w:rPr>
              <w:t xml:space="preserve"> z </w:t>
            </w:r>
            <w:r w:rsidRPr="009D39B8">
              <w:rPr>
                <w:rFonts w:ascii="Times New Roman" w:hAnsi="Times New Roman" w:cs="Times New Roman"/>
                <w:b/>
                <w:bCs/>
                <w:sz w:val="24"/>
                <w:szCs w:val="24"/>
              </w:rPr>
              <w:fldChar w:fldCharType="begin"/>
            </w:r>
            <w:r w:rsidRPr="009D39B8">
              <w:rPr>
                <w:rFonts w:ascii="Times New Roman" w:hAnsi="Times New Roman" w:cs="Times New Roman"/>
                <w:b/>
                <w:bCs/>
              </w:rPr>
              <w:instrText>NUMPAGES</w:instrText>
            </w:r>
            <w:r w:rsidRPr="009D39B8">
              <w:rPr>
                <w:rFonts w:ascii="Times New Roman" w:hAnsi="Times New Roman" w:cs="Times New Roman"/>
                <w:b/>
                <w:bCs/>
                <w:sz w:val="24"/>
                <w:szCs w:val="24"/>
              </w:rPr>
              <w:fldChar w:fldCharType="separate"/>
            </w:r>
            <w:r w:rsidR="00C72422">
              <w:rPr>
                <w:rFonts w:ascii="Times New Roman" w:hAnsi="Times New Roman" w:cs="Times New Roman"/>
                <w:b/>
                <w:bCs/>
                <w:noProof/>
              </w:rPr>
              <w:t>31</w:t>
            </w:r>
            <w:r w:rsidRPr="009D39B8">
              <w:rPr>
                <w:rFonts w:ascii="Times New Roman" w:hAnsi="Times New Roman" w:cs="Times New Roman"/>
                <w:b/>
                <w:bCs/>
                <w:sz w:val="24"/>
                <w:szCs w:val="24"/>
              </w:rPr>
              <w:fldChar w:fldCharType="end"/>
            </w:r>
          </w:p>
        </w:sdtContent>
      </w:sdt>
    </w:sdtContent>
  </w:sdt>
  <w:p w:rsidR="00E84803" w:rsidRDefault="00E8480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1BC" w:rsidRDefault="008E71BC" w:rsidP="00225E85">
      <w:pPr>
        <w:spacing w:after="0" w:line="240" w:lineRule="auto"/>
      </w:pPr>
      <w:r>
        <w:separator/>
      </w:r>
    </w:p>
  </w:footnote>
  <w:footnote w:type="continuationSeparator" w:id="0">
    <w:p w:rsidR="008E71BC" w:rsidRDefault="008E71BC" w:rsidP="00225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095"/>
      <w:gridCol w:w="1843"/>
    </w:tblGrid>
    <w:tr w:rsidR="00E84803" w:rsidRPr="00225E85" w:rsidTr="00CE0264">
      <w:trPr>
        <w:trHeight w:val="416"/>
      </w:trPr>
      <w:tc>
        <w:tcPr>
          <w:tcW w:w="1560" w:type="dxa"/>
          <w:vMerge w:val="restart"/>
        </w:tcPr>
        <w:p w:rsidR="00E84803" w:rsidRPr="00225E85" w:rsidRDefault="00E84803" w:rsidP="00225E85">
          <w:pPr>
            <w:tabs>
              <w:tab w:val="center" w:pos="4536"/>
              <w:tab w:val="right" w:pos="9072"/>
            </w:tabs>
            <w:suppressAutoHyphens/>
            <w:spacing w:after="0" w:line="240" w:lineRule="auto"/>
            <w:ind w:left="-108"/>
            <w:jc w:val="center"/>
            <w:rPr>
              <w:rFonts w:ascii="MS Sans Serif" w:eastAsia="Times New Roman" w:hAnsi="MS Sans Serif" w:cs="Times New Roman"/>
              <w:b/>
              <w:color w:val="000080"/>
              <w:sz w:val="20"/>
              <w:szCs w:val="20"/>
              <w:lang w:eastAsia="ar-SA"/>
            </w:rPr>
          </w:pPr>
          <w:r>
            <w:rPr>
              <w:rFonts w:ascii="MS Sans Serif" w:eastAsia="Times New Roman" w:hAnsi="MS Sans Serif" w:cs="Times New Roman"/>
              <w:noProof/>
              <w:sz w:val="20"/>
              <w:szCs w:val="20"/>
              <w:lang w:eastAsia="pl-PL"/>
            </w:rPr>
            <w:drawing>
              <wp:inline distT="0" distB="0" distL="0" distR="0" wp14:anchorId="65A4D048" wp14:editId="7ED740CE">
                <wp:extent cx="888365" cy="784860"/>
                <wp:effectExtent l="0" t="0" r="6985" b="0"/>
                <wp:docPr id="14" name="Obraz 14" descr="logo_pio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logo_pio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784860"/>
                        </a:xfrm>
                        <a:prstGeom prst="rect">
                          <a:avLst/>
                        </a:prstGeom>
                        <a:noFill/>
                        <a:ln>
                          <a:noFill/>
                        </a:ln>
                      </pic:spPr>
                    </pic:pic>
                  </a:graphicData>
                </a:graphic>
              </wp:inline>
            </w:drawing>
          </w:r>
        </w:p>
      </w:tc>
      <w:tc>
        <w:tcPr>
          <w:tcW w:w="6095" w:type="dxa"/>
          <w:vAlign w:val="center"/>
        </w:tcPr>
        <w:p w:rsidR="00E84803" w:rsidRPr="00225E85" w:rsidRDefault="00E84803" w:rsidP="00225E85">
          <w:pPr>
            <w:tabs>
              <w:tab w:val="left" w:pos="1418"/>
              <w:tab w:val="center" w:pos="4536"/>
              <w:tab w:val="right" w:pos="9072"/>
            </w:tabs>
            <w:suppressAutoHyphens/>
            <w:spacing w:after="0" w:line="240" w:lineRule="auto"/>
            <w:ind w:right="360"/>
            <w:jc w:val="center"/>
            <w:rPr>
              <w:rFonts w:ascii="Arial" w:eastAsia="Times New Roman" w:hAnsi="Arial" w:cs="Arial"/>
              <w:b/>
              <w:color w:val="17365D"/>
              <w:sz w:val="16"/>
              <w:szCs w:val="20"/>
              <w:lang w:eastAsia="ar-SA"/>
            </w:rPr>
          </w:pPr>
        </w:p>
        <w:p w:rsidR="00E84803" w:rsidRPr="00225E85" w:rsidRDefault="00E84803" w:rsidP="0078258E">
          <w:pPr>
            <w:tabs>
              <w:tab w:val="left" w:pos="1418"/>
              <w:tab w:val="center" w:pos="4536"/>
              <w:tab w:val="right" w:pos="9072"/>
            </w:tabs>
            <w:suppressAutoHyphens/>
            <w:spacing w:after="0" w:line="240" w:lineRule="auto"/>
            <w:ind w:right="360"/>
            <w:jc w:val="center"/>
            <w:rPr>
              <w:rFonts w:ascii="Arial" w:eastAsia="Times New Roman" w:hAnsi="Arial" w:cs="Arial"/>
              <w:b/>
              <w:color w:val="17365D"/>
              <w:sz w:val="16"/>
              <w:szCs w:val="20"/>
              <w:lang w:eastAsia="ar-SA"/>
            </w:rPr>
          </w:pPr>
          <w:r w:rsidRPr="00225E85">
            <w:rPr>
              <w:rFonts w:ascii="Arial" w:eastAsia="Times New Roman" w:hAnsi="Arial" w:cs="Arial"/>
              <w:b/>
              <w:color w:val="17365D"/>
              <w:sz w:val="16"/>
              <w:szCs w:val="20"/>
              <w:lang w:eastAsia="ar-SA"/>
            </w:rPr>
            <w:t>Port Lotniczy „RZESZÓW -  JASIONKA” Sp. z o.o.</w:t>
          </w:r>
        </w:p>
        <w:p w:rsidR="00E84803" w:rsidRPr="00225E85" w:rsidRDefault="00E84803" w:rsidP="00225E85">
          <w:pPr>
            <w:tabs>
              <w:tab w:val="center" w:pos="4536"/>
              <w:tab w:val="right" w:pos="9072"/>
            </w:tabs>
            <w:suppressAutoHyphens/>
            <w:spacing w:after="0" w:line="240" w:lineRule="auto"/>
            <w:jc w:val="center"/>
            <w:rPr>
              <w:rFonts w:ascii="Arial" w:eastAsia="Times New Roman" w:hAnsi="Arial" w:cs="Arial"/>
              <w:b/>
              <w:color w:val="17365D"/>
              <w:sz w:val="16"/>
              <w:szCs w:val="20"/>
              <w:lang w:eastAsia="ar-SA"/>
            </w:rPr>
          </w:pPr>
        </w:p>
      </w:tc>
      <w:tc>
        <w:tcPr>
          <w:tcW w:w="1843" w:type="dxa"/>
          <w:vMerge w:val="restart"/>
          <w:vAlign w:val="center"/>
        </w:tcPr>
        <w:p w:rsidR="00E84803" w:rsidRDefault="00E84803" w:rsidP="00225E85">
          <w:pPr>
            <w:tabs>
              <w:tab w:val="center" w:pos="4536"/>
              <w:tab w:val="right" w:pos="9072"/>
            </w:tabs>
            <w:suppressAutoHyphens/>
            <w:spacing w:after="60" w:line="240" w:lineRule="auto"/>
            <w:jc w:val="center"/>
            <w:rPr>
              <w:rFonts w:ascii="MS Sans Serif" w:eastAsia="Times New Roman" w:hAnsi="MS Sans Serif" w:cs="Times New Roman"/>
              <w:b/>
              <w:color w:val="548DD4" w:themeColor="text2" w:themeTint="99"/>
              <w:sz w:val="20"/>
              <w:szCs w:val="20"/>
              <w:lang w:eastAsia="ar-SA"/>
            </w:rPr>
          </w:pPr>
          <w:r>
            <w:rPr>
              <w:rFonts w:ascii="MS Sans Serif" w:eastAsia="Times New Roman" w:hAnsi="MS Sans Serif" w:cs="Times New Roman"/>
              <w:b/>
              <w:color w:val="548DD4" w:themeColor="text2" w:themeTint="99"/>
              <w:sz w:val="20"/>
              <w:szCs w:val="20"/>
              <w:lang w:eastAsia="ar-SA"/>
            </w:rPr>
            <w:t>wyciąg z</w:t>
          </w:r>
        </w:p>
        <w:p w:rsidR="00E84803" w:rsidRPr="00860B44" w:rsidRDefault="00E84803" w:rsidP="00225E85">
          <w:pPr>
            <w:tabs>
              <w:tab w:val="center" w:pos="4536"/>
              <w:tab w:val="right" w:pos="9072"/>
            </w:tabs>
            <w:suppressAutoHyphens/>
            <w:spacing w:after="60" w:line="240" w:lineRule="auto"/>
            <w:jc w:val="center"/>
            <w:rPr>
              <w:rFonts w:ascii="MS Sans Serif" w:eastAsia="Times New Roman" w:hAnsi="MS Sans Serif" w:cs="Times New Roman"/>
              <w:b/>
              <w:color w:val="548DD4" w:themeColor="text2" w:themeTint="99"/>
              <w:sz w:val="20"/>
              <w:szCs w:val="20"/>
              <w:lang w:eastAsia="ar-SA"/>
            </w:rPr>
          </w:pPr>
          <w:r w:rsidRPr="00860B44">
            <w:rPr>
              <w:rFonts w:ascii="MS Sans Serif" w:eastAsia="Times New Roman" w:hAnsi="MS Sans Serif" w:cs="Times New Roman"/>
              <w:b/>
              <w:color w:val="548DD4" w:themeColor="text2" w:themeTint="99"/>
              <w:sz w:val="20"/>
              <w:szCs w:val="20"/>
              <w:lang w:eastAsia="ar-SA"/>
            </w:rPr>
            <w:t>SOL.0320.4.21</w:t>
          </w:r>
        </w:p>
      </w:tc>
    </w:tr>
    <w:tr w:rsidR="00E84803" w:rsidRPr="00225E85" w:rsidTr="00CE0264">
      <w:trPr>
        <w:trHeight w:val="598"/>
      </w:trPr>
      <w:tc>
        <w:tcPr>
          <w:tcW w:w="1560" w:type="dxa"/>
          <w:vMerge/>
        </w:tcPr>
        <w:p w:rsidR="00E84803" w:rsidRPr="00225E85" w:rsidRDefault="00E84803" w:rsidP="00225E85">
          <w:pPr>
            <w:tabs>
              <w:tab w:val="center" w:pos="4536"/>
              <w:tab w:val="right" w:pos="9072"/>
            </w:tabs>
            <w:suppressAutoHyphens/>
            <w:spacing w:after="0" w:line="240" w:lineRule="auto"/>
            <w:jc w:val="both"/>
            <w:rPr>
              <w:rFonts w:ascii="MS Sans Serif" w:eastAsia="Times New Roman" w:hAnsi="MS Sans Serif" w:cs="Times New Roman"/>
              <w:sz w:val="20"/>
              <w:szCs w:val="20"/>
              <w:lang w:eastAsia="ar-SA"/>
            </w:rPr>
          </w:pPr>
        </w:p>
      </w:tc>
      <w:tc>
        <w:tcPr>
          <w:tcW w:w="6095" w:type="dxa"/>
          <w:vAlign w:val="center"/>
        </w:tcPr>
        <w:p w:rsidR="00E84803" w:rsidRPr="00225E85" w:rsidRDefault="00E84803" w:rsidP="00225E85">
          <w:pPr>
            <w:suppressAutoHyphens/>
            <w:spacing w:after="0" w:line="240" w:lineRule="auto"/>
            <w:jc w:val="center"/>
            <w:rPr>
              <w:rFonts w:ascii="Arial" w:eastAsia="Times New Roman" w:hAnsi="Arial" w:cs="Arial"/>
              <w:b/>
              <w:color w:val="17365D"/>
              <w:sz w:val="16"/>
              <w:szCs w:val="16"/>
              <w:lang w:eastAsia="ar-SA"/>
            </w:rPr>
          </w:pPr>
          <w:r>
            <w:rPr>
              <w:rFonts w:ascii="Arial" w:eastAsia="Times New Roman" w:hAnsi="Arial" w:cs="Arial"/>
              <w:b/>
              <w:color w:val="17365D"/>
              <w:sz w:val="16"/>
              <w:szCs w:val="16"/>
              <w:lang w:eastAsia="ar-SA"/>
            </w:rPr>
            <w:t>WYCIĄG Z INSTRUKCJI</w:t>
          </w:r>
          <w:r w:rsidRPr="00225E85">
            <w:rPr>
              <w:rFonts w:ascii="Arial" w:eastAsia="Times New Roman" w:hAnsi="Arial" w:cs="Arial"/>
              <w:b/>
              <w:color w:val="17365D"/>
              <w:sz w:val="16"/>
              <w:szCs w:val="16"/>
              <w:lang w:eastAsia="ar-SA"/>
            </w:rPr>
            <w:t xml:space="preserve"> SYSTEMU PRZEPUSTKOWEGO </w:t>
          </w:r>
        </w:p>
        <w:p w:rsidR="00E84803" w:rsidRPr="00225E85" w:rsidRDefault="00E84803" w:rsidP="00225E85">
          <w:pPr>
            <w:suppressAutoHyphens/>
            <w:spacing w:after="0" w:line="240" w:lineRule="auto"/>
            <w:jc w:val="center"/>
            <w:rPr>
              <w:rFonts w:ascii="Arial" w:eastAsia="Times New Roman" w:hAnsi="Arial" w:cs="Arial"/>
              <w:b/>
              <w:i/>
              <w:color w:val="17365D"/>
              <w:sz w:val="16"/>
              <w:szCs w:val="24"/>
              <w:lang w:eastAsia="ar-SA"/>
            </w:rPr>
          </w:pPr>
          <w:r>
            <w:rPr>
              <w:rFonts w:ascii="Arial" w:eastAsia="Times New Roman" w:hAnsi="Arial" w:cs="Arial"/>
              <w:b/>
              <w:color w:val="17365D"/>
              <w:sz w:val="16"/>
              <w:szCs w:val="16"/>
              <w:lang w:eastAsia="ar-SA"/>
            </w:rPr>
            <w:t xml:space="preserve">PL </w:t>
          </w:r>
          <w:r w:rsidRPr="00225E85">
            <w:rPr>
              <w:rFonts w:ascii="Arial" w:eastAsia="Times New Roman" w:hAnsi="Arial" w:cs="Arial"/>
              <w:b/>
              <w:color w:val="17365D"/>
              <w:sz w:val="16"/>
              <w:szCs w:val="16"/>
              <w:lang w:eastAsia="ar-SA"/>
            </w:rPr>
            <w:t xml:space="preserve"> „RZESZÓW- JASIONKA” Sp. z o.o.</w:t>
          </w:r>
        </w:p>
      </w:tc>
      <w:tc>
        <w:tcPr>
          <w:tcW w:w="1843" w:type="dxa"/>
          <w:vMerge/>
        </w:tcPr>
        <w:p w:rsidR="00E84803" w:rsidRPr="00225E85" w:rsidRDefault="00E84803" w:rsidP="00225E85">
          <w:pPr>
            <w:tabs>
              <w:tab w:val="center" w:pos="4536"/>
              <w:tab w:val="right" w:pos="9072"/>
            </w:tabs>
            <w:suppressAutoHyphens/>
            <w:spacing w:after="0" w:line="240" w:lineRule="auto"/>
            <w:jc w:val="center"/>
            <w:rPr>
              <w:rFonts w:ascii="MS Sans Serif" w:eastAsia="Times New Roman" w:hAnsi="MS Sans Serif" w:cs="Times New Roman"/>
              <w:b/>
              <w:noProof/>
              <w:color w:val="17365D"/>
              <w:sz w:val="20"/>
              <w:szCs w:val="20"/>
              <w:lang w:eastAsia="ar-SA"/>
            </w:rPr>
          </w:pPr>
        </w:p>
      </w:tc>
    </w:tr>
  </w:tbl>
  <w:p w:rsidR="00E84803" w:rsidRDefault="00E8480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499"/>
    <w:multiLevelType w:val="hybridMultilevel"/>
    <w:tmpl w:val="FA787138"/>
    <w:lvl w:ilvl="0" w:tplc="CC82251A">
      <w:numFmt w:val="bullet"/>
      <w:lvlText w:val="–"/>
      <w:lvlJc w:val="left"/>
      <w:pPr>
        <w:ind w:left="1440" w:hanging="360"/>
      </w:pPr>
      <w:rPr>
        <w:rFonts w:ascii="Times New Roman" w:eastAsia="Times New Roman" w:hAnsi="Times New Roman" w:cs="Times New Roman"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8915A5E"/>
    <w:multiLevelType w:val="hybridMultilevel"/>
    <w:tmpl w:val="13B693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63322F"/>
    <w:multiLevelType w:val="hybridMultilevel"/>
    <w:tmpl w:val="DE0646F8"/>
    <w:lvl w:ilvl="0" w:tplc="4ED4A35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E80BC0"/>
    <w:multiLevelType w:val="hybridMultilevel"/>
    <w:tmpl w:val="DDC804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1873AD"/>
    <w:multiLevelType w:val="hybridMultilevel"/>
    <w:tmpl w:val="F59AAACE"/>
    <w:lvl w:ilvl="0" w:tplc="7C728BA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9B0868"/>
    <w:multiLevelType w:val="multilevel"/>
    <w:tmpl w:val="840AFABA"/>
    <w:lvl w:ilvl="0">
      <w:start w:val="1"/>
      <w:numFmt w:val="lowerLetter"/>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2F32940"/>
    <w:multiLevelType w:val="hybridMultilevel"/>
    <w:tmpl w:val="5598409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563004"/>
    <w:multiLevelType w:val="hybridMultilevel"/>
    <w:tmpl w:val="71D2E82C"/>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D242D1"/>
    <w:multiLevelType w:val="hybridMultilevel"/>
    <w:tmpl w:val="D50A704A"/>
    <w:lvl w:ilvl="0" w:tplc="90C8ABC2">
      <w:start w:val="1"/>
      <w:numFmt w:val="lowerLetter"/>
      <w:lvlText w:val="%1)"/>
      <w:lvlJc w:val="left"/>
      <w:pPr>
        <w:ind w:left="1065" w:hanging="70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E7A67D7"/>
    <w:multiLevelType w:val="hybridMultilevel"/>
    <w:tmpl w:val="C96CACAC"/>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230401C"/>
    <w:multiLevelType w:val="multilevel"/>
    <w:tmpl w:val="2DBC05B8"/>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3BA4856"/>
    <w:multiLevelType w:val="hybridMultilevel"/>
    <w:tmpl w:val="BFA46E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111F16"/>
    <w:multiLevelType w:val="hybridMultilevel"/>
    <w:tmpl w:val="171A8CE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A071270"/>
    <w:multiLevelType w:val="hybridMultilevel"/>
    <w:tmpl w:val="FB242B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512CFC"/>
    <w:multiLevelType w:val="hybridMultilevel"/>
    <w:tmpl w:val="FA3EC2BE"/>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DFE18FC"/>
    <w:multiLevelType w:val="hybridMultilevel"/>
    <w:tmpl w:val="53E2642C"/>
    <w:lvl w:ilvl="0" w:tplc="7CAE9E9A">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FE05CCB"/>
    <w:multiLevelType w:val="hybridMultilevel"/>
    <w:tmpl w:val="2218566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31833741"/>
    <w:multiLevelType w:val="hybridMultilevel"/>
    <w:tmpl w:val="D3864BA2"/>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3087003"/>
    <w:multiLevelType w:val="hybridMultilevel"/>
    <w:tmpl w:val="C97E86EC"/>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6E40B5E"/>
    <w:multiLevelType w:val="hybridMultilevel"/>
    <w:tmpl w:val="12221382"/>
    <w:lvl w:ilvl="0" w:tplc="A036CA6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71E430B"/>
    <w:multiLevelType w:val="hybridMultilevel"/>
    <w:tmpl w:val="AB8A70FA"/>
    <w:lvl w:ilvl="0" w:tplc="CA2EBA38">
      <w:start w:val="1"/>
      <w:numFmt w:val="lowerLetter"/>
      <w:lvlText w:val="%1)"/>
      <w:lvlJc w:val="left"/>
      <w:pPr>
        <w:ind w:left="1065" w:hanging="70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794CDC"/>
    <w:multiLevelType w:val="hybridMultilevel"/>
    <w:tmpl w:val="9E245BC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37FB5732"/>
    <w:multiLevelType w:val="hybridMultilevel"/>
    <w:tmpl w:val="7E6C88E4"/>
    <w:lvl w:ilvl="0" w:tplc="F642CF5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B365811"/>
    <w:multiLevelType w:val="hybridMultilevel"/>
    <w:tmpl w:val="79042AF0"/>
    <w:lvl w:ilvl="0" w:tplc="CC82251A">
      <w:numFmt w:val="bullet"/>
      <w:lvlText w:val="–"/>
      <w:lvlJc w:val="left"/>
      <w:pPr>
        <w:ind w:left="2138" w:hanging="360"/>
      </w:pPr>
      <w:rPr>
        <w:rFonts w:ascii="Times New Roman" w:eastAsia="Times New Roman" w:hAnsi="Times New Roman" w:cs="Times New Roman" w:hint="default"/>
        <w:sz w:val="24"/>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4">
    <w:nsid w:val="3B5A1941"/>
    <w:multiLevelType w:val="hybridMultilevel"/>
    <w:tmpl w:val="3594004C"/>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C136E0D"/>
    <w:multiLevelType w:val="hybridMultilevel"/>
    <w:tmpl w:val="8724E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D2333D0"/>
    <w:multiLevelType w:val="hybridMultilevel"/>
    <w:tmpl w:val="F02A19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42A14A21"/>
    <w:multiLevelType w:val="hybridMultilevel"/>
    <w:tmpl w:val="6B1C909C"/>
    <w:lvl w:ilvl="0" w:tplc="5C8CCBA0">
      <w:start w:val="1"/>
      <w:numFmt w:val="lowerLetter"/>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8">
    <w:nsid w:val="43ED2A03"/>
    <w:multiLevelType w:val="hybridMultilevel"/>
    <w:tmpl w:val="E0B05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A864B87"/>
    <w:multiLevelType w:val="hybridMultilevel"/>
    <w:tmpl w:val="3FC497B2"/>
    <w:lvl w:ilvl="0" w:tplc="D32A84DA">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39025F"/>
    <w:multiLevelType w:val="hybridMultilevel"/>
    <w:tmpl w:val="C0DC46B8"/>
    <w:lvl w:ilvl="0" w:tplc="04150017">
      <w:start w:val="1"/>
      <w:numFmt w:val="lowerLetter"/>
      <w:lvlText w:val="%1)"/>
      <w:lvlJc w:val="left"/>
      <w:pPr>
        <w:ind w:left="720" w:hanging="360"/>
      </w:pPr>
    </w:lvl>
    <w:lvl w:ilvl="1" w:tplc="89D2E846">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9D292A"/>
    <w:multiLevelType w:val="hybridMultilevel"/>
    <w:tmpl w:val="E92264B6"/>
    <w:lvl w:ilvl="0" w:tplc="CC82251A">
      <w:numFmt w:val="bullet"/>
      <w:lvlText w:val="–"/>
      <w:lvlJc w:val="left"/>
      <w:pPr>
        <w:ind w:left="2280" w:hanging="360"/>
      </w:pPr>
      <w:rPr>
        <w:rFonts w:ascii="Times New Roman" w:eastAsia="Times New Roman" w:hAnsi="Times New Roman" w:cs="Times New Roman" w:hint="default"/>
        <w:sz w:val="24"/>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2">
    <w:nsid w:val="4FE37754"/>
    <w:multiLevelType w:val="hybridMultilevel"/>
    <w:tmpl w:val="DB0623D0"/>
    <w:lvl w:ilvl="0" w:tplc="27BA611C">
      <w:start w:val="1"/>
      <w:numFmt w:val="lowerLetter"/>
      <w:lvlText w:val="%1)"/>
      <w:lvlJc w:val="left"/>
      <w:pPr>
        <w:ind w:left="1919" w:hanging="360"/>
      </w:pPr>
      <w:rPr>
        <w:rFonts w:asciiTheme="minorHAnsi" w:hAnsiTheme="minorHAnsi" w:cstheme="minorBidi" w:hint="default"/>
        <w:sz w:val="22"/>
      </w:rPr>
    </w:lvl>
    <w:lvl w:ilvl="1" w:tplc="04150019" w:tentative="1">
      <w:start w:val="1"/>
      <w:numFmt w:val="lowerLetter"/>
      <w:lvlText w:val="%2."/>
      <w:lvlJc w:val="left"/>
      <w:pPr>
        <w:ind w:left="2639" w:hanging="360"/>
      </w:pPr>
    </w:lvl>
    <w:lvl w:ilvl="2" w:tplc="0415001B" w:tentative="1">
      <w:start w:val="1"/>
      <w:numFmt w:val="lowerRoman"/>
      <w:lvlText w:val="%3."/>
      <w:lvlJc w:val="right"/>
      <w:pPr>
        <w:ind w:left="3359" w:hanging="180"/>
      </w:pPr>
    </w:lvl>
    <w:lvl w:ilvl="3" w:tplc="0415000F" w:tentative="1">
      <w:start w:val="1"/>
      <w:numFmt w:val="decimal"/>
      <w:lvlText w:val="%4."/>
      <w:lvlJc w:val="left"/>
      <w:pPr>
        <w:ind w:left="4079" w:hanging="360"/>
      </w:pPr>
    </w:lvl>
    <w:lvl w:ilvl="4" w:tplc="04150019" w:tentative="1">
      <w:start w:val="1"/>
      <w:numFmt w:val="lowerLetter"/>
      <w:lvlText w:val="%5."/>
      <w:lvlJc w:val="left"/>
      <w:pPr>
        <w:ind w:left="4799" w:hanging="360"/>
      </w:pPr>
    </w:lvl>
    <w:lvl w:ilvl="5" w:tplc="0415001B" w:tentative="1">
      <w:start w:val="1"/>
      <w:numFmt w:val="lowerRoman"/>
      <w:lvlText w:val="%6."/>
      <w:lvlJc w:val="right"/>
      <w:pPr>
        <w:ind w:left="5519" w:hanging="180"/>
      </w:pPr>
    </w:lvl>
    <w:lvl w:ilvl="6" w:tplc="0415000F" w:tentative="1">
      <w:start w:val="1"/>
      <w:numFmt w:val="decimal"/>
      <w:lvlText w:val="%7."/>
      <w:lvlJc w:val="left"/>
      <w:pPr>
        <w:ind w:left="6239" w:hanging="360"/>
      </w:pPr>
    </w:lvl>
    <w:lvl w:ilvl="7" w:tplc="04150019" w:tentative="1">
      <w:start w:val="1"/>
      <w:numFmt w:val="lowerLetter"/>
      <w:lvlText w:val="%8."/>
      <w:lvlJc w:val="left"/>
      <w:pPr>
        <w:ind w:left="6959" w:hanging="360"/>
      </w:pPr>
    </w:lvl>
    <w:lvl w:ilvl="8" w:tplc="0415001B" w:tentative="1">
      <w:start w:val="1"/>
      <w:numFmt w:val="lowerRoman"/>
      <w:lvlText w:val="%9."/>
      <w:lvlJc w:val="right"/>
      <w:pPr>
        <w:ind w:left="7679" w:hanging="180"/>
      </w:pPr>
    </w:lvl>
  </w:abstractNum>
  <w:abstractNum w:abstractNumId="33">
    <w:nsid w:val="517D7E11"/>
    <w:multiLevelType w:val="multilevel"/>
    <w:tmpl w:val="E65A8C96"/>
    <w:lvl w:ilvl="0">
      <w:start w:val="1"/>
      <w:numFmt w:val="decimal"/>
      <w:lvlText w:val="%1."/>
      <w:lvlJc w:val="left"/>
      <w:pPr>
        <w:ind w:left="720" w:hanging="360"/>
      </w:pPr>
      <w:rPr>
        <w:rFonts w:ascii="Times New Roman" w:hAnsi="Times New Roman" w:cs="Times New Roman" w:hint="default"/>
        <w:b/>
        <w:sz w:val="24"/>
        <w:szCs w:val="24"/>
      </w:rPr>
    </w:lvl>
    <w:lvl w:ilvl="1">
      <w:start w:val="1"/>
      <w:numFmt w:val="lowerLetter"/>
      <w:lvlText w:val="%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8DD5F54"/>
    <w:multiLevelType w:val="hybridMultilevel"/>
    <w:tmpl w:val="A9942C2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C471B"/>
    <w:multiLevelType w:val="hybridMultilevel"/>
    <w:tmpl w:val="4DD0A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717C7D"/>
    <w:multiLevelType w:val="hybridMultilevel"/>
    <w:tmpl w:val="3A789D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2605281"/>
    <w:multiLevelType w:val="hybridMultilevel"/>
    <w:tmpl w:val="6EB8FCCC"/>
    <w:lvl w:ilvl="0" w:tplc="B4EC5B2E">
      <w:start w:val="1"/>
      <w:numFmt w:val="lowerLetter"/>
      <w:lvlText w:val="%1)"/>
      <w:lvlJc w:val="left"/>
      <w:pPr>
        <w:ind w:left="1065" w:hanging="70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2D41E33"/>
    <w:multiLevelType w:val="hybridMultilevel"/>
    <w:tmpl w:val="20CC82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5663C89"/>
    <w:multiLevelType w:val="multilevel"/>
    <w:tmpl w:val="81422B2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78B7A4C"/>
    <w:multiLevelType w:val="hybridMultilevel"/>
    <w:tmpl w:val="EADC8200"/>
    <w:lvl w:ilvl="0" w:tplc="CC82251A">
      <w:numFmt w:val="bullet"/>
      <w:lvlText w:val="–"/>
      <w:lvlJc w:val="left"/>
      <w:pPr>
        <w:ind w:left="1440" w:hanging="360"/>
      </w:pPr>
      <w:rPr>
        <w:rFonts w:ascii="Times New Roman" w:eastAsia="Times New Roman" w:hAnsi="Times New Roman" w:cs="Times New Roman"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687C1D40"/>
    <w:multiLevelType w:val="hybridMultilevel"/>
    <w:tmpl w:val="C2E08A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B963471"/>
    <w:multiLevelType w:val="hybridMultilevel"/>
    <w:tmpl w:val="FBE2B1F6"/>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E77BA0"/>
    <w:multiLevelType w:val="hybridMultilevel"/>
    <w:tmpl w:val="0BAAE9EA"/>
    <w:lvl w:ilvl="0" w:tplc="CC82251A">
      <w:numFmt w:val="bullet"/>
      <w:lvlText w:val="–"/>
      <w:lvlJc w:val="left"/>
      <w:pPr>
        <w:ind w:left="1287" w:hanging="360"/>
      </w:pPr>
      <w:rPr>
        <w:rFonts w:ascii="Times New Roman" w:eastAsia="Times New Roman" w:hAnsi="Times New Roman" w:cs="Times New Roman" w:hint="default"/>
        <w:sz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6EBD2AC2"/>
    <w:multiLevelType w:val="hybridMultilevel"/>
    <w:tmpl w:val="16A41150"/>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3C524DB"/>
    <w:multiLevelType w:val="hybridMultilevel"/>
    <w:tmpl w:val="2188B79C"/>
    <w:lvl w:ilvl="0" w:tplc="CC82251A">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4E702CB"/>
    <w:multiLevelType w:val="hybridMultilevel"/>
    <w:tmpl w:val="C7A45F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224797"/>
    <w:multiLevelType w:val="hybridMultilevel"/>
    <w:tmpl w:val="73DC3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8"/>
  </w:num>
  <w:num w:numId="3">
    <w:abstractNumId w:val="39"/>
  </w:num>
  <w:num w:numId="4">
    <w:abstractNumId w:val="24"/>
  </w:num>
  <w:num w:numId="5">
    <w:abstractNumId w:val="1"/>
  </w:num>
  <w:num w:numId="6">
    <w:abstractNumId w:val="41"/>
  </w:num>
  <w:num w:numId="7">
    <w:abstractNumId w:val="11"/>
  </w:num>
  <w:num w:numId="8">
    <w:abstractNumId w:val="20"/>
  </w:num>
  <w:num w:numId="9">
    <w:abstractNumId w:val="3"/>
  </w:num>
  <w:num w:numId="10">
    <w:abstractNumId w:val="8"/>
  </w:num>
  <w:num w:numId="11">
    <w:abstractNumId w:val="13"/>
  </w:num>
  <w:num w:numId="12">
    <w:abstractNumId w:val="37"/>
  </w:num>
  <w:num w:numId="13">
    <w:abstractNumId w:val="25"/>
  </w:num>
  <w:num w:numId="14">
    <w:abstractNumId w:val="2"/>
  </w:num>
  <w:num w:numId="15">
    <w:abstractNumId w:val="47"/>
  </w:num>
  <w:num w:numId="16">
    <w:abstractNumId w:val="29"/>
  </w:num>
  <w:num w:numId="17">
    <w:abstractNumId w:val="31"/>
  </w:num>
  <w:num w:numId="18">
    <w:abstractNumId w:val="46"/>
  </w:num>
  <w:num w:numId="19">
    <w:abstractNumId w:val="4"/>
  </w:num>
  <w:num w:numId="20">
    <w:abstractNumId w:val="18"/>
  </w:num>
  <w:num w:numId="21">
    <w:abstractNumId w:val="23"/>
  </w:num>
  <w:num w:numId="22">
    <w:abstractNumId w:val="27"/>
  </w:num>
  <w:num w:numId="23">
    <w:abstractNumId w:val="7"/>
  </w:num>
  <w:num w:numId="24">
    <w:abstractNumId w:val="17"/>
  </w:num>
  <w:num w:numId="25">
    <w:abstractNumId w:val="22"/>
  </w:num>
  <w:num w:numId="26">
    <w:abstractNumId w:val="44"/>
  </w:num>
  <w:num w:numId="27">
    <w:abstractNumId w:val="30"/>
  </w:num>
  <w:num w:numId="28">
    <w:abstractNumId w:val="19"/>
  </w:num>
  <w:num w:numId="29">
    <w:abstractNumId w:val="10"/>
  </w:num>
  <w:num w:numId="30">
    <w:abstractNumId w:val="45"/>
  </w:num>
  <w:num w:numId="31">
    <w:abstractNumId w:val="9"/>
  </w:num>
  <w:num w:numId="32">
    <w:abstractNumId w:val="40"/>
  </w:num>
  <w:num w:numId="33">
    <w:abstractNumId w:val="21"/>
  </w:num>
  <w:num w:numId="34">
    <w:abstractNumId w:val="42"/>
  </w:num>
  <w:num w:numId="35">
    <w:abstractNumId w:val="36"/>
  </w:num>
  <w:num w:numId="36">
    <w:abstractNumId w:val="35"/>
  </w:num>
  <w:num w:numId="37">
    <w:abstractNumId w:val="14"/>
  </w:num>
  <w:num w:numId="38">
    <w:abstractNumId w:val="0"/>
  </w:num>
  <w:num w:numId="39">
    <w:abstractNumId w:val="33"/>
  </w:num>
  <w:num w:numId="40">
    <w:abstractNumId w:val="16"/>
  </w:num>
  <w:num w:numId="41">
    <w:abstractNumId w:val="34"/>
  </w:num>
  <w:num w:numId="42">
    <w:abstractNumId w:val="6"/>
  </w:num>
  <w:num w:numId="43">
    <w:abstractNumId w:val="26"/>
  </w:num>
  <w:num w:numId="44">
    <w:abstractNumId w:val="15"/>
  </w:num>
  <w:num w:numId="45">
    <w:abstractNumId w:val="5"/>
  </w:num>
  <w:num w:numId="46">
    <w:abstractNumId w:val="43"/>
  </w:num>
  <w:num w:numId="47">
    <w:abstractNumId w:val="12"/>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85"/>
    <w:rsid w:val="0002399F"/>
    <w:rsid w:val="00081693"/>
    <w:rsid w:val="000F2445"/>
    <w:rsid w:val="00100147"/>
    <w:rsid w:val="00101E31"/>
    <w:rsid w:val="00127F9A"/>
    <w:rsid w:val="001D7C1F"/>
    <w:rsid w:val="00206E7E"/>
    <w:rsid w:val="00212F16"/>
    <w:rsid w:val="00225E85"/>
    <w:rsid w:val="00235711"/>
    <w:rsid w:val="00291955"/>
    <w:rsid w:val="002B43E8"/>
    <w:rsid w:val="002D3FE0"/>
    <w:rsid w:val="002F5C50"/>
    <w:rsid w:val="0038731A"/>
    <w:rsid w:val="00394C4E"/>
    <w:rsid w:val="003E521B"/>
    <w:rsid w:val="0041436D"/>
    <w:rsid w:val="004655CB"/>
    <w:rsid w:val="0048434B"/>
    <w:rsid w:val="00511379"/>
    <w:rsid w:val="005C63B3"/>
    <w:rsid w:val="0063411E"/>
    <w:rsid w:val="00703CF9"/>
    <w:rsid w:val="0074100C"/>
    <w:rsid w:val="00767779"/>
    <w:rsid w:val="0078258E"/>
    <w:rsid w:val="007A0662"/>
    <w:rsid w:val="007A2933"/>
    <w:rsid w:val="007D259E"/>
    <w:rsid w:val="00860B44"/>
    <w:rsid w:val="008E6E0F"/>
    <w:rsid w:val="008E71BC"/>
    <w:rsid w:val="008F23C8"/>
    <w:rsid w:val="008F6D39"/>
    <w:rsid w:val="0093707E"/>
    <w:rsid w:val="00962CD8"/>
    <w:rsid w:val="00966193"/>
    <w:rsid w:val="009D39B8"/>
    <w:rsid w:val="009F244A"/>
    <w:rsid w:val="00A61D8A"/>
    <w:rsid w:val="00A70BE1"/>
    <w:rsid w:val="00AE1564"/>
    <w:rsid w:val="00C001E6"/>
    <w:rsid w:val="00C14B06"/>
    <w:rsid w:val="00C72422"/>
    <w:rsid w:val="00CD1E36"/>
    <w:rsid w:val="00CE0264"/>
    <w:rsid w:val="00D93AF0"/>
    <w:rsid w:val="00DA02DA"/>
    <w:rsid w:val="00DB4411"/>
    <w:rsid w:val="00E62038"/>
    <w:rsid w:val="00E84803"/>
    <w:rsid w:val="00E852C8"/>
    <w:rsid w:val="00EB6FB7"/>
    <w:rsid w:val="00F020F2"/>
    <w:rsid w:val="00F131F5"/>
    <w:rsid w:val="00F30E6A"/>
    <w:rsid w:val="00F77F7D"/>
    <w:rsid w:val="00FC32E1"/>
    <w:rsid w:val="00FF70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C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25E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5E85"/>
  </w:style>
  <w:style w:type="paragraph" w:styleId="Stopka">
    <w:name w:val="footer"/>
    <w:basedOn w:val="Normalny"/>
    <w:link w:val="StopkaZnak"/>
    <w:unhideWhenUsed/>
    <w:rsid w:val="00225E85"/>
    <w:pPr>
      <w:tabs>
        <w:tab w:val="center" w:pos="4536"/>
        <w:tab w:val="right" w:pos="9072"/>
      </w:tabs>
      <w:spacing w:after="0" w:line="240" w:lineRule="auto"/>
    </w:pPr>
  </w:style>
  <w:style w:type="character" w:customStyle="1" w:styleId="StopkaZnak">
    <w:name w:val="Stopka Znak"/>
    <w:basedOn w:val="Domylnaczcionkaakapitu"/>
    <w:link w:val="Stopka"/>
    <w:rsid w:val="00225E85"/>
  </w:style>
  <w:style w:type="paragraph" w:styleId="Tekstdymka">
    <w:name w:val="Balloon Text"/>
    <w:basedOn w:val="Normalny"/>
    <w:link w:val="TekstdymkaZnak"/>
    <w:uiPriority w:val="99"/>
    <w:semiHidden/>
    <w:unhideWhenUsed/>
    <w:rsid w:val="00225E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5E85"/>
    <w:rPr>
      <w:rFonts w:ascii="Tahoma" w:hAnsi="Tahoma" w:cs="Tahoma"/>
      <w:sz w:val="16"/>
      <w:szCs w:val="16"/>
    </w:rPr>
  </w:style>
  <w:style w:type="paragraph" w:styleId="Akapitzlist">
    <w:name w:val="List Paragraph"/>
    <w:basedOn w:val="Normalny"/>
    <w:uiPriority w:val="34"/>
    <w:qFormat/>
    <w:rsid w:val="00FC32E1"/>
    <w:pPr>
      <w:ind w:left="720"/>
      <w:contextualSpacing/>
    </w:pPr>
  </w:style>
  <w:style w:type="character" w:customStyle="1" w:styleId="Nagwek1Znak">
    <w:name w:val="Nagłówek 1 Znak"/>
    <w:basedOn w:val="Domylnaczcionkaakapitu"/>
    <w:link w:val="Nagwek1"/>
    <w:uiPriority w:val="9"/>
    <w:rsid w:val="00FC32E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41436D"/>
    <w:pPr>
      <w:outlineLvl w:val="9"/>
    </w:pPr>
    <w:rPr>
      <w:lang w:eastAsia="pl-PL"/>
    </w:rPr>
  </w:style>
  <w:style w:type="paragraph" w:styleId="Spistreci1">
    <w:name w:val="toc 1"/>
    <w:basedOn w:val="Normalny"/>
    <w:next w:val="Normalny"/>
    <w:autoRedefine/>
    <w:uiPriority w:val="39"/>
    <w:unhideWhenUsed/>
    <w:rsid w:val="0041436D"/>
    <w:pPr>
      <w:tabs>
        <w:tab w:val="left" w:pos="440"/>
        <w:tab w:val="right" w:leader="dot" w:pos="9060"/>
      </w:tabs>
      <w:spacing w:after="100"/>
      <w:ind w:left="426" w:hanging="426"/>
    </w:pPr>
  </w:style>
  <w:style w:type="character" w:styleId="Hipercze">
    <w:name w:val="Hyperlink"/>
    <w:basedOn w:val="Domylnaczcionkaakapitu"/>
    <w:uiPriority w:val="99"/>
    <w:unhideWhenUsed/>
    <w:rsid w:val="0041436D"/>
    <w:rPr>
      <w:color w:val="0000FF" w:themeColor="hyperlink"/>
      <w:u w:val="single"/>
    </w:rPr>
  </w:style>
  <w:style w:type="paragraph" w:styleId="Bezodstpw">
    <w:name w:val="No Spacing"/>
    <w:uiPriority w:val="1"/>
    <w:qFormat/>
    <w:rsid w:val="002F5C5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C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25E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5E85"/>
  </w:style>
  <w:style w:type="paragraph" w:styleId="Stopka">
    <w:name w:val="footer"/>
    <w:basedOn w:val="Normalny"/>
    <w:link w:val="StopkaZnak"/>
    <w:unhideWhenUsed/>
    <w:rsid w:val="00225E85"/>
    <w:pPr>
      <w:tabs>
        <w:tab w:val="center" w:pos="4536"/>
        <w:tab w:val="right" w:pos="9072"/>
      </w:tabs>
      <w:spacing w:after="0" w:line="240" w:lineRule="auto"/>
    </w:pPr>
  </w:style>
  <w:style w:type="character" w:customStyle="1" w:styleId="StopkaZnak">
    <w:name w:val="Stopka Znak"/>
    <w:basedOn w:val="Domylnaczcionkaakapitu"/>
    <w:link w:val="Stopka"/>
    <w:rsid w:val="00225E85"/>
  </w:style>
  <w:style w:type="paragraph" w:styleId="Tekstdymka">
    <w:name w:val="Balloon Text"/>
    <w:basedOn w:val="Normalny"/>
    <w:link w:val="TekstdymkaZnak"/>
    <w:uiPriority w:val="99"/>
    <w:semiHidden/>
    <w:unhideWhenUsed/>
    <w:rsid w:val="00225E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5E85"/>
    <w:rPr>
      <w:rFonts w:ascii="Tahoma" w:hAnsi="Tahoma" w:cs="Tahoma"/>
      <w:sz w:val="16"/>
      <w:szCs w:val="16"/>
    </w:rPr>
  </w:style>
  <w:style w:type="paragraph" w:styleId="Akapitzlist">
    <w:name w:val="List Paragraph"/>
    <w:basedOn w:val="Normalny"/>
    <w:uiPriority w:val="34"/>
    <w:qFormat/>
    <w:rsid w:val="00FC32E1"/>
    <w:pPr>
      <w:ind w:left="720"/>
      <w:contextualSpacing/>
    </w:pPr>
  </w:style>
  <w:style w:type="character" w:customStyle="1" w:styleId="Nagwek1Znak">
    <w:name w:val="Nagłówek 1 Znak"/>
    <w:basedOn w:val="Domylnaczcionkaakapitu"/>
    <w:link w:val="Nagwek1"/>
    <w:uiPriority w:val="9"/>
    <w:rsid w:val="00FC32E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41436D"/>
    <w:pPr>
      <w:outlineLvl w:val="9"/>
    </w:pPr>
    <w:rPr>
      <w:lang w:eastAsia="pl-PL"/>
    </w:rPr>
  </w:style>
  <w:style w:type="paragraph" w:styleId="Spistreci1">
    <w:name w:val="toc 1"/>
    <w:basedOn w:val="Normalny"/>
    <w:next w:val="Normalny"/>
    <w:autoRedefine/>
    <w:uiPriority w:val="39"/>
    <w:unhideWhenUsed/>
    <w:rsid w:val="0041436D"/>
    <w:pPr>
      <w:tabs>
        <w:tab w:val="left" w:pos="440"/>
        <w:tab w:val="right" w:leader="dot" w:pos="9060"/>
      </w:tabs>
      <w:spacing w:after="100"/>
      <w:ind w:left="426" w:hanging="426"/>
    </w:pPr>
  </w:style>
  <w:style w:type="character" w:styleId="Hipercze">
    <w:name w:val="Hyperlink"/>
    <w:basedOn w:val="Domylnaczcionkaakapitu"/>
    <w:uiPriority w:val="99"/>
    <w:unhideWhenUsed/>
    <w:rsid w:val="0041436D"/>
    <w:rPr>
      <w:color w:val="0000FF" w:themeColor="hyperlink"/>
      <w:u w:val="single"/>
    </w:rPr>
  </w:style>
  <w:style w:type="paragraph" w:styleId="Bezodstpw">
    <w:name w:val="No Spacing"/>
    <w:uiPriority w:val="1"/>
    <w:qFormat/>
    <w:rsid w:val="002F5C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C8D09-C45A-4CF4-A0DC-ABB3798B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6414</Words>
  <Characters>38489</Characters>
  <Application>Microsoft Office Word</Application>
  <DocSecurity>0</DocSecurity>
  <Lines>320</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sebastian.dabek</dc:creator>
  <cp:lastModifiedBy>sebastian.dabek</cp:lastModifiedBy>
  <cp:revision>14</cp:revision>
  <cp:lastPrinted>2021-05-07T12:41:00Z</cp:lastPrinted>
  <dcterms:created xsi:type="dcterms:W3CDTF">2021-05-07T08:46:00Z</dcterms:created>
  <dcterms:modified xsi:type="dcterms:W3CDTF">2021-07-28T12:40:00Z</dcterms:modified>
</cp:coreProperties>
</file>